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F22B" w14:textId="014B85E8" w:rsidR="0035426F" w:rsidRDefault="00822347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D42181">
        <w:rPr>
          <w:noProof/>
          <w:sz w:val="24"/>
          <w:szCs w:val="24"/>
        </w:rPr>
        <w:drawing>
          <wp:inline distT="0" distB="0" distL="0" distR="0" wp14:anchorId="678B6765" wp14:editId="495CD160">
            <wp:extent cx="6011027" cy="1506931"/>
            <wp:effectExtent l="0" t="0" r="8890" b="0"/>
            <wp:docPr id="198393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83" cy="150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58FA" w14:textId="77777777" w:rsidR="00092A51" w:rsidRPr="00092A51" w:rsidRDefault="00092A51">
      <w:pPr>
        <w:rPr>
          <w:b/>
          <w:sz w:val="44"/>
          <w:szCs w:val="24"/>
        </w:rPr>
      </w:pPr>
      <w:r w:rsidRPr="00092A51">
        <w:rPr>
          <w:b/>
          <w:sz w:val="44"/>
          <w:szCs w:val="24"/>
        </w:rPr>
        <w:t>Flooding Preparedness Check List</w:t>
      </w:r>
    </w:p>
    <w:p w14:paraId="5C6E4450" w14:textId="77777777" w:rsidR="006B7713" w:rsidRPr="00FB7505" w:rsidRDefault="00FB7505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505">
        <w:rPr>
          <w:b/>
          <w:sz w:val="24"/>
          <w:szCs w:val="24"/>
        </w:rPr>
        <w:t>Talk about the risk</w:t>
      </w:r>
      <w:r w:rsidRPr="00FB7505">
        <w:rPr>
          <w:sz w:val="24"/>
          <w:szCs w:val="24"/>
        </w:rPr>
        <w:t xml:space="preserve"> - </w:t>
      </w:r>
      <w:r w:rsidR="006B7713" w:rsidRPr="00FB7505">
        <w:rPr>
          <w:sz w:val="24"/>
          <w:szCs w:val="24"/>
        </w:rPr>
        <w:t xml:space="preserve">Talk to your family and friends about the risk of flooding and how you can respond. Identify family members who may need assistance before and during a flood and make sure their needs are covered. </w:t>
      </w:r>
    </w:p>
    <w:p w14:paraId="0D3F9492" w14:textId="77777777" w:rsidR="006B7713" w:rsidRPr="00FB7505" w:rsidRDefault="00FB7505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505">
        <w:rPr>
          <w:b/>
          <w:sz w:val="24"/>
          <w:szCs w:val="24"/>
        </w:rPr>
        <w:t>Protect your vehicles</w:t>
      </w:r>
      <w:r w:rsidRPr="00FB7505">
        <w:rPr>
          <w:sz w:val="24"/>
          <w:szCs w:val="24"/>
        </w:rPr>
        <w:t xml:space="preserve"> - </w:t>
      </w:r>
      <w:r w:rsidR="006B7713" w:rsidRPr="00FB7505">
        <w:rPr>
          <w:sz w:val="24"/>
          <w:szCs w:val="24"/>
        </w:rPr>
        <w:t xml:space="preserve">Move boats and other vehicles to higher ground. </w:t>
      </w:r>
      <w:r w:rsidRPr="00FB7505">
        <w:rPr>
          <w:sz w:val="24"/>
          <w:szCs w:val="24"/>
        </w:rPr>
        <w:t>Make sure boats are accessible in</w:t>
      </w:r>
      <w:r w:rsidR="00B93A15">
        <w:rPr>
          <w:sz w:val="24"/>
          <w:szCs w:val="24"/>
        </w:rPr>
        <w:t xml:space="preserve"> </w:t>
      </w:r>
      <w:r w:rsidRPr="00FB7505">
        <w:rPr>
          <w:sz w:val="24"/>
          <w:szCs w:val="24"/>
        </w:rPr>
        <w:t xml:space="preserve">case they are needed during the flood. </w:t>
      </w:r>
    </w:p>
    <w:p w14:paraId="5B3360E8" w14:textId="77777777" w:rsidR="00172B18" w:rsidRPr="00FB7505" w:rsidRDefault="00CA5B74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Make a Plan</w:t>
      </w:r>
      <w:proofErr w:type="gramEnd"/>
      <w:r w:rsidR="00FB7505" w:rsidRPr="00FB7505">
        <w:rPr>
          <w:sz w:val="24"/>
          <w:szCs w:val="24"/>
        </w:rPr>
        <w:t xml:space="preserve"> - </w:t>
      </w:r>
      <w:r w:rsidR="00172B18" w:rsidRPr="00FB7505">
        <w:rPr>
          <w:sz w:val="24"/>
          <w:szCs w:val="24"/>
        </w:rPr>
        <w:t xml:space="preserve">Make a family emergency plan so family members </w:t>
      </w:r>
      <w:r w:rsidR="00B93A15">
        <w:rPr>
          <w:sz w:val="24"/>
          <w:szCs w:val="24"/>
        </w:rPr>
        <w:t>know their responsibilities</w:t>
      </w:r>
      <w:r w:rsidR="00887C1D" w:rsidRPr="00FB7505">
        <w:rPr>
          <w:sz w:val="24"/>
          <w:szCs w:val="24"/>
        </w:rPr>
        <w:t>, including children</w:t>
      </w:r>
      <w:r w:rsidR="00172B18" w:rsidRPr="00FB7505">
        <w:rPr>
          <w:sz w:val="24"/>
          <w:szCs w:val="24"/>
        </w:rPr>
        <w:t>. Make a family communication plan so people know how to communicate</w:t>
      </w:r>
      <w:r w:rsidR="005047F1" w:rsidRPr="00FB7505">
        <w:rPr>
          <w:sz w:val="24"/>
          <w:szCs w:val="24"/>
        </w:rPr>
        <w:t>. Write down important phone numbers</w:t>
      </w:r>
      <w:r w:rsidR="00887C1D" w:rsidRPr="00FB7505">
        <w:rPr>
          <w:sz w:val="24"/>
          <w:szCs w:val="24"/>
        </w:rPr>
        <w:t>, social media accounts, and other contact information</w:t>
      </w:r>
      <w:r w:rsidR="005047F1" w:rsidRPr="00FB7505">
        <w:rPr>
          <w:sz w:val="24"/>
          <w:szCs w:val="24"/>
        </w:rPr>
        <w:t xml:space="preserve"> and give a copy to each family member. </w:t>
      </w:r>
    </w:p>
    <w:p w14:paraId="5D198324" w14:textId="77777777" w:rsidR="006B7713" w:rsidRPr="00FB7505" w:rsidRDefault="00FB7505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505">
        <w:rPr>
          <w:b/>
          <w:sz w:val="24"/>
          <w:szCs w:val="24"/>
        </w:rPr>
        <w:t xml:space="preserve">Make a </w:t>
      </w:r>
      <w:r w:rsidR="00CA5B74">
        <w:rPr>
          <w:b/>
          <w:sz w:val="24"/>
          <w:szCs w:val="24"/>
        </w:rPr>
        <w:t>K</w:t>
      </w:r>
      <w:r w:rsidRPr="00FB7505">
        <w:rPr>
          <w:b/>
          <w:sz w:val="24"/>
          <w:szCs w:val="24"/>
        </w:rPr>
        <w:t>it</w:t>
      </w:r>
      <w:r w:rsidRPr="00FB7505">
        <w:rPr>
          <w:sz w:val="24"/>
          <w:szCs w:val="24"/>
        </w:rPr>
        <w:t xml:space="preserve"> - </w:t>
      </w:r>
      <w:r w:rsidR="006B7713" w:rsidRPr="00FB7505">
        <w:rPr>
          <w:sz w:val="24"/>
          <w:szCs w:val="24"/>
        </w:rPr>
        <w:t>Prepare emergency food, water, medications, fuel, flashlights, batteries, phone chargers</w:t>
      </w:r>
      <w:r w:rsidR="00887C1D" w:rsidRPr="00FB7505">
        <w:rPr>
          <w:sz w:val="24"/>
          <w:szCs w:val="24"/>
        </w:rPr>
        <w:t>,</w:t>
      </w:r>
      <w:r w:rsidR="006B7713" w:rsidRPr="00FB7505">
        <w:rPr>
          <w:sz w:val="24"/>
          <w:szCs w:val="24"/>
        </w:rPr>
        <w:t xml:space="preserve"> generators</w:t>
      </w:r>
      <w:r w:rsidR="00243639" w:rsidRPr="00FB7505">
        <w:rPr>
          <w:sz w:val="24"/>
          <w:szCs w:val="24"/>
        </w:rPr>
        <w:t xml:space="preserve">, </w:t>
      </w:r>
      <w:r w:rsidR="00953FCA">
        <w:rPr>
          <w:sz w:val="24"/>
          <w:szCs w:val="24"/>
        </w:rPr>
        <w:t xml:space="preserve">and </w:t>
      </w:r>
      <w:r w:rsidR="00243639" w:rsidRPr="00FB7505">
        <w:rPr>
          <w:sz w:val="24"/>
          <w:szCs w:val="24"/>
        </w:rPr>
        <w:t>battery powered radio</w:t>
      </w:r>
      <w:r w:rsidR="006B7713" w:rsidRPr="00FB7505">
        <w:rPr>
          <w:sz w:val="24"/>
          <w:szCs w:val="24"/>
        </w:rPr>
        <w:t xml:space="preserve">. </w:t>
      </w:r>
      <w:r w:rsidR="00953FCA">
        <w:rPr>
          <w:sz w:val="24"/>
          <w:szCs w:val="24"/>
        </w:rPr>
        <w:t>Some</w:t>
      </w:r>
      <w:r w:rsidR="00887C1D" w:rsidRPr="00FB7505">
        <w:rPr>
          <w:sz w:val="24"/>
          <w:szCs w:val="24"/>
        </w:rPr>
        <w:t xml:space="preserve"> emergency supplies </w:t>
      </w:r>
      <w:proofErr w:type="gramStart"/>
      <w:r w:rsidR="00887C1D" w:rsidRPr="00FB7505">
        <w:rPr>
          <w:sz w:val="24"/>
          <w:szCs w:val="24"/>
        </w:rPr>
        <w:t>is</w:t>
      </w:r>
      <w:proofErr w:type="gramEnd"/>
      <w:r w:rsidR="00887C1D" w:rsidRPr="00FB7505">
        <w:rPr>
          <w:sz w:val="24"/>
          <w:szCs w:val="24"/>
        </w:rPr>
        <w:t xml:space="preserve"> better than </w:t>
      </w:r>
      <w:r w:rsidR="00953FCA">
        <w:rPr>
          <w:sz w:val="24"/>
          <w:szCs w:val="24"/>
        </w:rPr>
        <w:t>none</w:t>
      </w:r>
      <w:r w:rsidR="00887C1D" w:rsidRPr="00FB7505">
        <w:rPr>
          <w:sz w:val="24"/>
          <w:szCs w:val="24"/>
        </w:rPr>
        <w:t xml:space="preserve">. </w:t>
      </w:r>
    </w:p>
    <w:p w14:paraId="36C8D445" w14:textId="77777777" w:rsidR="006B7713" w:rsidRPr="00FB7505" w:rsidRDefault="00FB7505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505">
        <w:rPr>
          <w:b/>
          <w:sz w:val="24"/>
          <w:szCs w:val="24"/>
        </w:rPr>
        <w:t>Gather critical paperwork</w:t>
      </w:r>
      <w:r>
        <w:rPr>
          <w:sz w:val="24"/>
          <w:szCs w:val="24"/>
        </w:rPr>
        <w:t xml:space="preserve"> </w:t>
      </w:r>
      <w:r w:rsidRPr="00FB7505">
        <w:rPr>
          <w:sz w:val="24"/>
          <w:szCs w:val="24"/>
        </w:rPr>
        <w:t xml:space="preserve">- </w:t>
      </w:r>
      <w:r w:rsidR="006B7713" w:rsidRPr="00FB7505">
        <w:rPr>
          <w:sz w:val="24"/>
          <w:szCs w:val="24"/>
        </w:rPr>
        <w:t xml:space="preserve">Gather </w:t>
      </w:r>
      <w:r w:rsidRPr="00FB7505">
        <w:rPr>
          <w:sz w:val="24"/>
          <w:szCs w:val="24"/>
        </w:rPr>
        <w:t>critical</w:t>
      </w:r>
      <w:r w:rsidR="006B7713" w:rsidRPr="00FB7505">
        <w:rPr>
          <w:sz w:val="24"/>
          <w:szCs w:val="24"/>
        </w:rPr>
        <w:t xml:space="preserve"> documents </w:t>
      </w:r>
      <w:r w:rsidRPr="00FB7505">
        <w:rPr>
          <w:sz w:val="24"/>
          <w:szCs w:val="24"/>
        </w:rPr>
        <w:t xml:space="preserve">like deeds, titles, birth and marriage certificates, identification, insurance and other documents. Place critical documents </w:t>
      </w:r>
      <w:r w:rsidR="006B7713" w:rsidRPr="00FB7505">
        <w:rPr>
          <w:sz w:val="24"/>
          <w:szCs w:val="24"/>
        </w:rPr>
        <w:t xml:space="preserve">in a waterproof bag and in a safe place. </w:t>
      </w:r>
    </w:p>
    <w:p w14:paraId="51842CE3" w14:textId="77777777" w:rsidR="006B7713" w:rsidRPr="00FB7505" w:rsidRDefault="00792E60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Elevate and Flood Proof</w:t>
      </w:r>
      <w:r w:rsidR="00FB7505" w:rsidRPr="00FB7505">
        <w:rPr>
          <w:sz w:val="24"/>
          <w:szCs w:val="24"/>
        </w:rPr>
        <w:t xml:space="preserve"> - </w:t>
      </w:r>
      <w:r w:rsidR="00243639" w:rsidRPr="00FB7505">
        <w:rPr>
          <w:sz w:val="24"/>
          <w:szCs w:val="24"/>
        </w:rPr>
        <w:t xml:space="preserve">Move things out of reach </w:t>
      </w:r>
      <w:r w:rsidR="00B93A15">
        <w:rPr>
          <w:sz w:val="24"/>
          <w:szCs w:val="24"/>
        </w:rPr>
        <w:t>from rising water</w:t>
      </w:r>
      <w:r w:rsidR="00243639" w:rsidRPr="00FB7505">
        <w:rPr>
          <w:sz w:val="24"/>
          <w:szCs w:val="24"/>
        </w:rPr>
        <w:t>. Placing items in water proof containers</w:t>
      </w:r>
      <w:r w:rsidR="00FB7505">
        <w:rPr>
          <w:sz w:val="24"/>
          <w:szCs w:val="24"/>
        </w:rPr>
        <w:t xml:space="preserve"> or plastic bags can prevent damage or loss</w:t>
      </w:r>
      <w:r w:rsidR="00243639" w:rsidRPr="00FB7505">
        <w:rPr>
          <w:sz w:val="24"/>
          <w:szCs w:val="24"/>
        </w:rPr>
        <w:t xml:space="preserve">. Put </w:t>
      </w:r>
      <w:r w:rsidR="00574ED6">
        <w:rPr>
          <w:sz w:val="24"/>
          <w:szCs w:val="24"/>
        </w:rPr>
        <w:t>items</w:t>
      </w:r>
      <w:r w:rsidR="00243639" w:rsidRPr="00FB7505">
        <w:rPr>
          <w:sz w:val="24"/>
          <w:szCs w:val="24"/>
        </w:rPr>
        <w:t xml:space="preserve"> on counter tops</w:t>
      </w:r>
      <w:r w:rsidR="00FB7505">
        <w:rPr>
          <w:sz w:val="24"/>
          <w:szCs w:val="24"/>
        </w:rPr>
        <w:t>,</w:t>
      </w:r>
      <w:r w:rsidR="00243639" w:rsidRPr="00FB7505">
        <w:rPr>
          <w:sz w:val="24"/>
          <w:szCs w:val="24"/>
        </w:rPr>
        <w:t xml:space="preserve"> shelves</w:t>
      </w:r>
      <w:r w:rsidR="00FB7505">
        <w:rPr>
          <w:sz w:val="24"/>
          <w:szCs w:val="24"/>
        </w:rPr>
        <w:t>, rooftops</w:t>
      </w:r>
      <w:r w:rsidR="00574ED6">
        <w:rPr>
          <w:sz w:val="24"/>
          <w:szCs w:val="24"/>
        </w:rPr>
        <w:t xml:space="preserve"> or anywhere outside the reach of flood waters</w:t>
      </w:r>
      <w:r w:rsidR="00243639" w:rsidRPr="00FB7505">
        <w:rPr>
          <w:sz w:val="24"/>
          <w:szCs w:val="24"/>
        </w:rPr>
        <w:t>.</w:t>
      </w:r>
      <w:r w:rsidR="00887C1D" w:rsidRPr="00FB7505">
        <w:rPr>
          <w:sz w:val="24"/>
          <w:szCs w:val="24"/>
        </w:rPr>
        <w:t xml:space="preserve"> Fast rising flood waters may not give you </w:t>
      </w:r>
      <w:r w:rsidR="00574ED6">
        <w:rPr>
          <w:sz w:val="24"/>
          <w:szCs w:val="24"/>
        </w:rPr>
        <w:t>enough time</w:t>
      </w:r>
      <w:r w:rsidR="00887C1D" w:rsidRPr="00FB7505">
        <w:rPr>
          <w:sz w:val="24"/>
          <w:szCs w:val="24"/>
        </w:rPr>
        <w:t xml:space="preserve"> </w:t>
      </w:r>
      <w:r w:rsidR="00FB7505">
        <w:rPr>
          <w:sz w:val="24"/>
          <w:szCs w:val="24"/>
        </w:rPr>
        <w:t xml:space="preserve">to protect valuables </w:t>
      </w:r>
      <w:r w:rsidR="00887C1D" w:rsidRPr="00FB7505">
        <w:rPr>
          <w:sz w:val="24"/>
          <w:szCs w:val="24"/>
        </w:rPr>
        <w:t>when flooding occurs.</w:t>
      </w:r>
      <w:r w:rsidR="00243639" w:rsidRPr="00FB7505">
        <w:rPr>
          <w:sz w:val="24"/>
          <w:szCs w:val="24"/>
        </w:rPr>
        <w:t xml:space="preserve"> </w:t>
      </w:r>
    </w:p>
    <w:p w14:paraId="56BAE7CA" w14:textId="77777777" w:rsidR="00B93A15" w:rsidRDefault="0076336A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Support</w:t>
      </w:r>
      <w:r w:rsidR="00887C1D" w:rsidRPr="00FB7505">
        <w:rPr>
          <w:b/>
          <w:sz w:val="24"/>
          <w:szCs w:val="24"/>
        </w:rPr>
        <w:t xml:space="preserve"> </w:t>
      </w:r>
      <w:r w:rsidR="00CA5B74">
        <w:rPr>
          <w:b/>
          <w:sz w:val="24"/>
          <w:szCs w:val="24"/>
        </w:rPr>
        <w:t>C</w:t>
      </w:r>
      <w:r w:rsidR="00887C1D" w:rsidRPr="00FB7505">
        <w:rPr>
          <w:b/>
          <w:sz w:val="24"/>
          <w:szCs w:val="24"/>
        </w:rPr>
        <w:t>ommunity</w:t>
      </w:r>
      <w:r w:rsidR="00887C1D" w:rsidRPr="00FB7505">
        <w:rPr>
          <w:sz w:val="24"/>
          <w:szCs w:val="24"/>
        </w:rPr>
        <w:t xml:space="preserve"> </w:t>
      </w:r>
      <w:r w:rsidR="00CA5B74">
        <w:rPr>
          <w:sz w:val="24"/>
          <w:szCs w:val="24"/>
        </w:rPr>
        <w:t>P</w:t>
      </w:r>
      <w:r w:rsidRPr="00CA5B74">
        <w:rPr>
          <w:b/>
          <w:sz w:val="24"/>
          <w:szCs w:val="24"/>
        </w:rPr>
        <w:t>reparedness</w:t>
      </w:r>
      <w:r w:rsidR="00887C1D" w:rsidRPr="00FB7505">
        <w:rPr>
          <w:sz w:val="24"/>
          <w:szCs w:val="24"/>
        </w:rPr>
        <w:t xml:space="preserve">- </w:t>
      </w:r>
      <w:r w:rsidR="00243639" w:rsidRPr="00FB7505">
        <w:rPr>
          <w:sz w:val="24"/>
          <w:szCs w:val="24"/>
        </w:rPr>
        <w:t xml:space="preserve">Talk to your community leaders and </w:t>
      </w:r>
      <w:r>
        <w:rPr>
          <w:sz w:val="24"/>
          <w:szCs w:val="24"/>
        </w:rPr>
        <w:t xml:space="preserve">know your community </w:t>
      </w:r>
      <w:r w:rsidR="00887C1D" w:rsidRPr="00FB7505">
        <w:rPr>
          <w:sz w:val="24"/>
          <w:szCs w:val="24"/>
        </w:rPr>
        <w:t>flood plan</w:t>
      </w:r>
      <w:r w:rsidR="00243639" w:rsidRPr="00FB7505">
        <w:rPr>
          <w:sz w:val="24"/>
          <w:szCs w:val="24"/>
        </w:rPr>
        <w:t xml:space="preserve">. </w:t>
      </w:r>
      <w:r w:rsidR="00B93A15">
        <w:rPr>
          <w:sz w:val="24"/>
          <w:szCs w:val="24"/>
        </w:rPr>
        <w:t>Identify</w:t>
      </w:r>
      <w:r w:rsidR="00887C1D" w:rsidRPr="00FB7505">
        <w:rPr>
          <w:sz w:val="24"/>
          <w:szCs w:val="24"/>
        </w:rPr>
        <w:t xml:space="preserve"> the </w:t>
      </w:r>
      <w:r w:rsidR="00FB7505" w:rsidRPr="00FB7505">
        <w:rPr>
          <w:sz w:val="24"/>
          <w:szCs w:val="24"/>
        </w:rPr>
        <w:t>community’s</w:t>
      </w:r>
      <w:r w:rsidR="00887C1D" w:rsidRPr="00FB7505">
        <w:rPr>
          <w:sz w:val="24"/>
          <w:szCs w:val="24"/>
        </w:rPr>
        <w:t xml:space="preserve"> shelter and </w:t>
      </w:r>
      <w:r>
        <w:rPr>
          <w:sz w:val="24"/>
          <w:szCs w:val="24"/>
        </w:rPr>
        <w:t>what support is needed to make it ready.</w:t>
      </w:r>
      <w:r w:rsidRPr="00FB7505" w:rsidDel="0076336A">
        <w:rPr>
          <w:sz w:val="24"/>
          <w:szCs w:val="24"/>
        </w:rPr>
        <w:t xml:space="preserve"> </w:t>
      </w:r>
    </w:p>
    <w:p w14:paraId="5B5B1CBA" w14:textId="77777777" w:rsidR="00243639" w:rsidRDefault="00887C1D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505">
        <w:rPr>
          <w:b/>
          <w:sz w:val="24"/>
          <w:szCs w:val="24"/>
        </w:rPr>
        <w:t>Be pet prepared</w:t>
      </w:r>
      <w:r w:rsidRPr="00FB7505">
        <w:rPr>
          <w:sz w:val="24"/>
          <w:szCs w:val="24"/>
        </w:rPr>
        <w:t xml:space="preserve"> – Gather pet food</w:t>
      </w:r>
      <w:r w:rsidR="0076336A">
        <w:rPr>
          <w:sz w:val="24"/>
          <w:szCs w:val="24"/>
        </w:rPr>
        <w:t xml:space="preserve"> and</w:t>
      </w:r>
      <w:r w:rsidR="00FB7505">
        <w:rPr>
          <w:sz w:val="24"/>
          <w:szCs w:val="24"/>
        </w:rPr>
        <w:t xml:space="preserve"> supplies,</w:t>
      </w:r>
      <w:r w:rsidRPr="00FB7505">
        <w:rPr>
          <w:sz w:val="24"/>
          <w:szCs w:val="24"/>
        </w:rPr>
        <w:t xml:space="preserve"> and identify where pets can be relocated </w:t>
      </w:r>
      <w:r w:rsidR="00FB7505" w:rsidRPr="00FB7505">
        <w:rPr>
          <w:sz w:val="24"/>
          <w:szCs w:val="24"/>
        </w:rPr>
        <w:t>and/</w:t>
      </w:r>
      <w:r w:rsidRPr="00FB7505">
        <w:rPr>
          <w:sz w:val="24"/>
          <w:szCs w:val="24"/>
        </w:rPr>
        <w:t xml:space="preserve">or sheltered during the flood event. </w:t>
      </w:r>
      <w:r w:rsidR="00B93A15">
        <w:rPr>
          <w:sz w:val="24"/>
          <w:szCs w:val="24"/>
        </w:rPr>
        <w:t>Do not set pets free as this can become a</w:t>
      </w:r>
      <w:r w:rsidRPr="00FB7505">
        <w:rPr>
          <w:sz w:val="24"/>
          <w:szCs w:val="24"/>
        </w:rPr>
        <w:t xml:space="preserve"> nuisance to neighbors and other animals. </w:t>
      </w:r>
      <w:r w:rsidR="00243639" w:rsidRPr="00FB7505">
        <w:rPr>
          <w:sz w:val="24"/>
          <w:szCs w:val="24"/>
        </w:rPr>
        <w:t xml:space="preserve"> </w:t>
      </w:r>
    </w:p>
    <w:p w14:paraId="5169FE6F" w14:textId="77777777" w:rsidR="00574ED6" w:rsidRDefault="00574ED6" w:rsidP="00FD0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Keep up to date on conditions </w:t>
      </w:r>
      <w:r>
        <w:rPr>
          <w:sz w:val="24"/>
          <w:szCs w:val="24"/>
        </w:rPr>
        <w:t>– Get you</w:t>
      </w:r>
      <w:r w:rsidR="0076336A">
        <w:rPr>
          <w:sz w:val="24"/>
          <w:szCs w:val="24"/>
        </w:rPr>
        <w:t>r</w:t>
      </w:r>
      <w:r>
        <w:rPr>
          <w:sz w:val="24"/>
          <w:szCs w:val="24"/>
        </w:rPr>
        <w:t xml:space="preserve"> information from trusted sources like community leaders, local media, response organizations, River Watch teams, and the Alaska River Forecast Center. </w:t>
      </w:r>
    </w:p>
    <w:p w14:paraId="6A52D39F" w14:textId="77777777" w:rsidR="00574ED6" w:rsidRPr="00FB7505" w:rsidRDefault="00574ED6" w:rsidP="00FD037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Visit the Alaska River Forecast Center at </w:t>
      </w:r>
      <w:hyperlink r:id="rId6" w:history="1">
        <w:r w:rsidRPr="00674527">
          <w:rPr>
            <w:rStyle w:val="Hyperlink"/>
            <w:sz w:val="24"/>
            <w:szCs w:val="24"/>
          </w:rPr>
          <w:t>weather.gov/</w:t>
        </w:r>
        <w:proofErr w:type="spellStart"/>
        <w:r w:rsidRPr="00674527">
          <w:rPr>
            <w:rStyle w:val="Hyperlink"/>
            <w:sz w:val="24"/>
            <w:szCs w:val="24"/>
          </w:rPr>
          <w:t>aprfc</w:t>
        </w:r>
        <w:proofErr w:type="spellEnd"/>
        <w:r w:rsidRPr="00674527">
          <w:rPr>
            <w:rStyle w:val="Hyperlink"/>
            <w:sz w:val="24"/>
            <w:szCs w:val="24"/>
          </w:rPr>
          <w:t>/</w:t>
        </w:r>
      </w:hyperlink>
    </w:p>
    <w:sectPr w:rsidR="00574ED6" w:rsidRPr="00FB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E5A"/>
    <w:multiLevelType w:val="hybridMultilevel"/>
    <w:tmpl w:val="6BAA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47C1F"/>
    <w:multiLevelType w:val="hybridMultilevel"/>
    <w:tmpl w:val="0D0A9C66"/>
    <w:lvl w:ilvl="0" w:tplc="759088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5482">
    <w:abstractNumId w:val="0"/>
  </w:num>
  <w:num w:numId="2" w16cid:durableId="95194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13"/>
    <w:rsid w:val="00092A51"/>
    <w:rsid w:val="00160F7D"/>
    <w:rsid w:val="00172B18"/>
    <w:rsid w:val="001B1680"/>
    <w:rsid w:val="001F0834"/>
    <w:rsid w:val="00243639"/>
    <w:rsid w:val="00284529"/>
    <w:rsid w:val="00333840"/>
    <w:rsid w:val="0035426F"/>
    <w:rsid w:val="00500D73"/>
    <w:rsid w:val="005047F1"/>
    <w:rsid w:val="00574ED6"/>
    <w:rsid w:val="006B7713"/>
    <w:rsid w:val="006D1570"/>
    <w:rsid w:val="00720C1B"/>
    <w:rsid w:val="0076336A"/>
    <w:rsid w:val="00792E60"/>
    <w:rsid w:val="00822347"/>
    <w:rsid w:val="00887C1D"/>
    <w:rsid w:val="008B4ABE"/>
    <w:rsid w:val="00953FCA"/>
    <w:rsid w:val="00B93A15"/>
    <w:rsid w:val="00CA5B74"/>
    <w:rsid w:val="00CB31A1"/>
    <w:rsid w:val="00D42181"/>
    <w:rsid w:val="00D771CD"/>
    <w:rsid w:val="00E76A3B"/>
    <w:rsid w:val="00FB7505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52F6"/>
  <w15:chartTrackingRefBased/>
  <w15:docId w15:val="{667F1A28-A4E4-4682-A919-D781375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ather.gov/aprf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1868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DMVA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Zidek</dc:creator>
  <cp:keywords/>
  <dc:description/>
  <cp:lastModifiedBy>Zidek, Jeremy D (MVA)</cp:lastModifiedBy>
  <cp:revision>3</cp:revision>
  <cp:lastPrinted>2022-04-25T18:45:00Z</cp:lastPrinted>
  <dcterms:created xsi:type="dcterms:W3CDTF">2026-04-24T23:50:00Z</dcterms:created>
  <dcterms:modified xsi:type="dcterms:W3CDTF">2026-04-24T23:57:00Z</dcterms:modified>
</cp:coreProperties>
</file>