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D6BAD" w14:textId="50EA1D97" w:rsidR="005560B8" w:rsidRPr="000F5732" w:rsidRDefault="005560B8" w:rsidP="00930C1C">
      <w:pPr>
        <w:pStyle w:val="Title"/>
        <w:pBdr>
          <w:bottom w:val="none" w:sz="0" w:space="0" w:color="auto"/>
        </w:pBdr>
        <w:spacing w:after="0"/>
        <w:ind w:firstLine="720"/>
        <w:rPr>
          <w:rFonts w:ascii="Source Sans Pro" w:hAnsi="Source Sans Pro"/>
          <w:color w:val="002E6D"/>
        </w:rPr>
      </w:pPr>
      <w:r w:rsidRPr="000F5732">
        <w:rPr>
          <w:rFonts w:ascii="Source Sans Pro" w:hAnsi="Source Sans Pro"/>
          <w:noProof/>
          <w:color w:val="002E6D"/>
          <w:sz w:val="72"/>
        </w:rPr>
        <w:drawing>
          <wp:anchor distT="0" distB="0" distL="114300" distR="114300" simplePos="0" relativeHeight="251659264" behindDoc="1" locked="0" layoutInCell="1" allowOverlap="1" wp14:anchorId="0CDD777A" wp14:editId="40A67287">
            <wp:simplePos x="0" y="0"/>
            <wp:positionH relativeFrom="column">
              <wp:posOffset>0</wp:posOffset>
            </wp:positionH>
            <wp:positionV relativeFrom="paragraph">
              <wp:posOffset>-28575</wp:posOffset>
            </wp:positionV>
            <wp:extent cx="2289810" cy="628650"/>
            <wp:effectExtent l="0" t="0" r="0" b="0"/>
            <wp:wrapTight wrapText="bothSides">
              <wp:wrapPolygon edited="0">
                <wp:start x="0" y="0"/>
                <wp:lineTo x="0" y="20945"/>
                <wp:lineTo x="21384" y="20945"/>
                <wp:lineTo x="213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BA-Hor-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9810" cy="628650"/>
                    </a:xfrm>
                    <a:prstGeom prst="rect">
                      <a:avLst/>
                    </a:prstGeom>
                  </pic:spPr>
                </pic:pic>
              </a:graphicData>
            </a:graphic>
            <wp14:sizeRelH relativeFrom="page">
              <wp14:pctWidth>0</wp14:pctWidth>
            </wp14:sizeRelH>
            <wp14:sizeRelV relativeFrom="page">
              <wp14:pctHeight>0</wp14:pctHeight>
            </wp14:sizeRelV>
          </wp:anchor>
        </w:drawing>
      </w:r>
      <w:r w:rsidR="008E20F6">
        <w:rPr>
          <w:rFonts w:ascii="Source Sans Pro" w:hAnsi="Source Sans Pro"/>
          <w:color w:val="002E6D"/>
          <w:sz w:val="72"/>
        </w:rPr>
        <w:t>NEWS RELEASE</w:t>
      </w:r>
    </w:p>
    <w:p w14:paraId="3D68931B" w14:textId="77777777" w:rsidR="005560B8" w:rsidRPr="00E92C32" w:rsidRDefault="005560B8" w:rsidP="005560B8">
      <w:pPr>
        <w:spacing w:line="240" w:lineRule="auto"/>
        <w:rPr>
          <w:rFonts w:eastAsiaTheme="majorEastAsia" w:cstheme="majorBidi"/>
          <w:b/>
          <w:color w:val="1F497D" w:themeColor="text2"/>
          <w:spacing w:val="5"/>
          <w:kern w:val="28"/>
          <w:sz w:val="8"/>
          <w:szCs w:val="8"/>
        </w:rPr>
      </w:pPr>
      <w:r>
        <w:rPr>
          <w:rFonts w:eastAsiaTheme="majorEastAsia" w:cstheme="majorBidi"/>
          <w:b/>
          <w:noProof/>
          <w:color w:val="1F497D" w:themeColor="text2"/>
          <w:spacing w:val="5"/>
          <w:kern w:val="28"/>
          <w:sz w:val="8"/>
          <w:szCs w:val="8"/>
        </w:rPr>
        <mc:AlternateContent>
          <mc:Choice Requires="wps">
            <w:drawing>
              <wp:anchor distT="0" distB="0" distL="114300" distR="114300" simplePos="0" relativeHeight="251660288" behindDoc="0" locked="0" layoutInCell="1" allowOverlap="1" wp14:anchorId="7420EE1F" wp14:editId="0FFF0D0E">
                <wp:simplePos x="0" y="0"/>
                <wp:positionH relativeFrom="column">
                  <wp:posOffset>-2377382</wp:posOffset>
                </wp:positionH>
                <wp:positionV relativeFrom="paragraph">
                  <wp:posOffset>113087</wp:posOffset>
                </wp:positionV>
                <wp:extent cx="601218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6012180" cy="0"/>
                        </a:xfrm>
                        <a:prstGeom prst="line">
                          <a:avLst/>
                        </a:prstGeom>
                        <a:ln>
                          <a:solidFill>
                            <a:srgbClr val="002E6D"/>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7.2pt,8.9pt" to="286.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" strokecolor="#002e6d"/>
            </w:pict>
          </mc:Fallback>
        </mc:AlternateContent>
      </w:r>
    </w:p>
    <w:p w14:paraId="6FE059AF" w14:textId="705D516F" w:rsidR="005560B8" w:rsidRPr="005560B8" w:rsidRDefault="00792727" w:rsidP="00194199">
      <w:pPr>
        <w:spacing w:after="0" w:line="240" w:lineRule="auto"/>
        <w:rPr>
          <w:rFonts w:eastAsiaTheme="majorEastAsia" w:cstheme="majorBidi"/>
          <w:b/>
          <w:color w:val="002E6D"/>
          <w:spacing w:val="5"/>
          <w:kern w:val="28"/>
          <w:sz w:val="40"/>
          <w:szCs w:val="52"/>
        </w:rPr>
      </w:pPr>
      <w:r>
        <w:rPr>
          <w:rFonts w:eastAsiaTheme="majorEastAsia" w:cstheme="majorBidi"/>
          <w:b/>
          <w:color w:val="002E6D"/>
          <w:spacing w:val="5"/>
          <w:kern w:val="28"/>
          <w:sz w:val="40"/>
          <w:szCs w:val="52"/>
        </w:rPr>
        <w:t xml:space="preserve">Disaster Field Operations Center </w:t>
      </w:r>
      <w:r w:rsidR="00F53C45">
        <w:rPr>
          <w:rFonts w:eastAsiaTheme="majorEastAsia" w:cstheme="majorBidi"/>
          <w:b/>
          <w:color w:val="002E6D"/>
          <w:spacing w:val="5"/>
          <w:kern w:val="28"/>
          <w:sz w:val="40"/>
          <w:szCs w:val="52"/>
        </w:rPr>
        <w:t>West</w:t>
      </w:r>
      <w:r w:rsidR="005560B8" w:rsidRPr="005560B8">
        <w:rPr>
          <w:rFonts w:eastAsiaTheme="majorEastAsia" w:cstheme="majorBidi"/>
          <w:b/>
          <w:color w:val="002E6D"/>
          <w:spacing w:val="5"/>
          <w:kern w:val="28"/>
          <w:sz w:val="40"/>
          <w:szCs w:val="52"/>
        </w:rPr>
        <w:t xml:space="preserve"> </w:t>
      </w:r>
    </w:p>
    <w:p w14:paraId="37A00564" w14:textId="77777777" w:rsidR="005560B8" w:rsidRDefault="005560B8" w:rsidP="005560B8">
      <w:pPr>
        <w:spacing w:after="0" w:line="240" w:lineRule="auto"/>
        <w:rPr>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5616"/>
      </w:tblGrid>
      <w:tr w:rsidR="003223BC" w:rsidRPr="00EC53CA" w14:paraId="7338468D" w14:textId="77777777" w:rsidTr="006A2316">
        <w:tc>
          <w:tcPr>
            <w:tcW w:w="3960" w:type="dxa"/>
          </w:tcPr>
          <w:p w14:paraId="5D5104E0" w14:textId="06935C86" w:rsidR="003223BC" w:rsidRPr="00EC53CA" w:rsidRDefault="003223BC" w:rsidP="002633D8">
            <w:pPr>
              <w:spacing w:after="0"/>
              <w:rPr>
                <w:b/>
                <w:sz w:val="24"/>
              </w:rPr>
            </w:pPr>
            <w:r w:rsidRPr="00EC53CA">
              <w:rPr>
                <w:b/>
                <w:sz w:val="24"/>
              </w:rPr>
              <w:t>Release Date:</w:t>
            </w:r>
            <w:r w:rsidRPr="00CA1D19">
              <w:rPr>
                <w:sz w:val="24"/>
              </w:rPr>
              <w:t xml:space="preserve">  </w:t>
            </w:r>
            <w:r w:rsidR="002633D8">
              <w:rPr>
                <w:sz w:val="24"/>
              </w:rPr>
              <w:t>March 6, 2019</w:t>
            </w:r>
          </w:p>
        </w:tc>
        <w:tc>
          <w:tcPr>
            <w:tcW w:w="5616" w:type="dxa"/>
          </w:tcPr>
          <w:p w14:paraId="0834F8C5" w14:textId="77777777" w:rsidR="003223BC" w:rsidRPr="00EC53CA" w:rsidRDefault="003223BC" w:rsidP="006A2316">
            <w:pPr>
              <w:spacing w:after="0"/>
              <w:ind w:left="1008" w:hanging="1008"/>
              <w:rPr>
                <w:b/>
                <w:sz w:val="24"/>
              </w:rPr>
            </w:pPr>
            <w:r w:rsidRPr="00EC53CA">
              <w:rPr>
                <w:b/>
                <w:sz w:val="24"/>
              </w:rPr>
              <w:t>Contact:</w:t>
            </w:r>
            <w:r w:rsidRPr="00EC53CA">
              <w:rPr>
                <w:sz w:val="24"/>
              </w:rPr>
              <w:t xml:space="preserve">  Richard </w:t>
            </w:r>
            <w:r>
              <w:rPr>
                <w:sz w:val="24"/>
              </w:rPr>
              <w:t xml:space="preserve">A. </w:t>
            </w:r>
            <w:r w:rsidRPr="00EC53CA">
              <w:rPr>
                <w:sz w:val="24"/>
              </w:rPr>
              <w:t xml:space="preserve">Jenkins, (916) 735-1500, </w:t>
            </w:r>
            <w:hyperlink r:id="rId10" w:history="1">
              <w:r w:rsidRPr="00150C3E">
                <w:rPr>
                  <w:rStyle w:val="Hyperlink"/>
                  <w:sz w:val="24"/>
                </w:rPr>
                <w:t>Richard.Jenkins@sba.gov</w:t>
              </w:r>
            </w:hyperlink>
          </w:p>
        </w:tc>
      </w:tr>
      <w:tr w:rsidR="003223BC" w:rsidRPr="00EC53CA" w14:paraId="17EC8C6E" w14:textId="77777777" w:rsidTr="006A2316">
        <w:tc>
          <w:tcPr>
            <w:tcW w:w="3960" w:type="dxa"/>
          </w:tcPr>
          <w:p w14:paraId="50F776C6" w14:textId="6C30D55D" w:rsidR="003223BC" w:rsidRPr="00EC53CA" w:rsidRDefault="003223BC" w:rsidP="002633D8">
            <w:pPr>
              <w:spacing w:after="0"/>
              <w:rPr>
                <w:b/>
                <w:sz w:val="24"/>
              </w:rPr>
            </w:pPr>
            <w:r>
              <w:rPr>
                <w:b/>
                <w:sz w:val="24"/>
              </w:rPr>
              <w:t>Release Number:</w:t>
            </w:r>
            <w:r w:rsidRPr="00EC53CA">
              <w:rPr>
                <w:sz w:val="24"/>
              </w:rPr>
              <w:t xml:space="preserve">  </w:t>
            </w:r>
            <w:r w:rsidR="00E43599">
              <w:rPr>
                <w:sz w:val="24"/>
              </w:rPr>
              <w:t>AK</w:t>
            </w:r>
            <w:r w:rsidR="00952ED7">
              <w:rPr>
                <w:sz w:val="24"/>
              </w:rPr>
              <w:t xml:space="preserve"> </w:t>
            </w:r>
            <w:r w:rsidR="00E43599">
              <w:rPr>
                <w:sz w:val="24"/>
              </w:rPr>
              <w:t>15859-0</w:t>
            </w:r>
            <w:r w:rsidR="002633D8">
              <w:rPr>
                <w:sz w:val="24"/>
              </w:rPr>
              <w:t>4</w:t>
            </w:r>
            <w:r w:rsidR="00E43599">
              <w:rPr>
                <w:sz w:val="24"/>
              </w:rPr>
              <w:t xml:space="preserve"> </w:t>
            </w:r>
          </w:p>
        </w:tc>
        <w:tc>
          <w:tcPr>
            <w:tcW w:w="5616" w:type="dxa"/>
          </w:tcPr>
          <w:p w14:paraId="409464D1" w14:textId="77777777" w:rsidR="003223BC" w:rsidRPr="00EC53CA" w:rsidRDefault="003223BC" w:rsidP="006A2316">
            <w:pPr>
              <w:spacing w:after="0"/>
              <w:ind w:left="1008" w:hanging="1008"/>
              <w:rPr>
                <w:b/>
                <w:sz w:val="24"/>
              </w:rPr>
            </w:pPr>
            <w:r>
              <w:rPr>
                <w:b/>
                <w:sz w:val="24"/>
              </w:rPr>
              <w:t xml:space="preserve">Follow us on </w:t>
            </w:r>
            <w:hyperlink r:id="rId11" w:history="1">
              <w:r w:rsidRPr="0027515A">
                <w:rPr>
                  <w:rFonts w:eastAsia="Times New Roman" w:cs="Times New Roman"/>
                  <w:bCs/>
                  <w:color w:val="0000FF"/>
                  <w:sz w:val="24"/>
                  <w:szCs w:val="24"/>
                  <w:u w:val="single"/>
                </w:rPr>
                <w:t>Twitter</w:t>
              </w:r>
            </w:hyperlink>
            <w:r w:rsidRPr="0027515A">
              <w:rPr>
                <w:rFonts w:eastAsia="Times New Roman" w:cs="Times New Roman"/>
                <w:bCs/>
                <w:sz w:val="24"/>
                <w:szCs w:val="24"/>
              </w:rPr>
              <w:t xml:space="preserve">, </w:t>
            </w:r>
            <w:hyperlink r:id="rId12" w:history="1">
              <w:r w:rsidRPr="0027515A">
                <w:rPr>
                  <w:rFonts w:eastAsia="Times New Roman" w:cs="Times New Roman"/>
                  <w:bCs/>
                  <w:color w:val="0000FF"/>
                  <w:sz w:val="24"/>
                  <w:szCs w:val="24"/>
                  <w:u w:val="single"/>
                </w:rPr>
                <w:t>Facebook</w:t>
              </w:r>
            </w:hyperlink>
            <w:r w:rsidRPr="0027515A">
              <w:rPr>
                <w:rFonts w:eastAsia="Times New Roman" w:cs="Times New Roman"/>
                <w:bCs/>
                <w:sz w:val="24"/>
                <w:szCs w:val="24"/>
              </w:rPr>
              <w:t xml:space="preserve">, </w:t>
            </w:r>
            <w:hyperlink r:id="rId13" w:history="1">
              <w:r w:rsidRPr="0027515A">
                <w:rPr>
                  <w:rFonts w:eastAsia="Times New Roman" w:cs="Times New Roman"/>
                  <w:bCs/>
                  <w:color w:val="0000FF"/>
                  <w:sz w:val="24"/>
                  <w:szCs w:val="24"/>
                  <w:u w:val="single"/>
                </w:rPr>
                <w:t>Blogs</w:t>
              </w:r>
            </w:hyperlink>
            <w:r w:rsidRPr="0027515A">
              <w:rPr>
                <w:rFonts w:eastAsia="Times New Roman" w:cs="Times New Roman"/>
                <w:bCs/>
                <w:color w:val="0000FF"/>
                <w:sz w:val="24"/>
                <w:szCs w:val="24"/>
              </w:rPr>
              <w:t xml:space="preserve"> </w:t>
            </w:r>
            <w:r w:rsidRPr="0027515A">
              <w:rPr>
                <w:rFonts w:eastAsia="Times New Roman" w:cs="Times New Roman"/>
                <w:bCs/>
                <w:sz w:val="24"/>
                <w:szCs w:val="24"/>
              </w:rPr>
              <w:t xml:space="preserve">&amp; </w:t>
            </w:r>
            <w:hyperlink r:id="rId14" w:history="1">
              <w:r w:rsidRPr="0027515A">
                <w:rPr>
                  <w:rStyle w:val="Hyperlink"/>
                  <w:rFonts w:eastAsia="Times New Roman" w:cs="Times New Roman"/>
                  <w:bCs/>
                  <w:sz w:val="24"/>
                  <w:szCs w:val="24"/>
                </w:rPr>
                <w:t>Instagram</w:t>
              </w:r>
            </w:hyperlink>
          </w:p>
        </w:tc>
      </w:tr>
    </w:tbl>
    <w:p w14:paraId="11EE0AB6" w14:textId="77777777" w:rsidR="005560B8" w:rsidRPr="0027515A" w:rsidRDefault="005560B8" w:rsidP="0044591A">
      <w:pPr>
        <w:spacing w:after="0" w:line="240" w:lineRule="auto"/>
        <w:rPr>
          <w:sz w:val="24"/>
          <w:szCs w:val="24"/>
        </w:rPr>
      </w:pPr>
    </w:p>
    <w:p w14:paraId="0A4035F3" w14:textId="5DCBAE8E" w:rsidR="00A77997" w:rsidRDefault="00E43599" w:rsidP="0044591A">
      <w:pPr>
        <w:pStyle w:val="Heading1"/>
      </w:pPr>
      <w:r>
        <w:t>SBA Tops $</w:t>
      </w:r>
      <w:r w:rsidR="002633D8">
        <w:t>10</w:t>
      </w:r>
      <w:r w:rsidR="005C6C7A" w:rsidRPr="005C6C7A">
        <w:t xml:space="preserve"> Million in Disaster Assistance Loans</w:t>
      </w:r>
    </w:p>
    <w:p w14:paraId="692A3B6F" w14:textId="77777777" w:rsidR="00156CE0" w:rsidRPr="00194199" w:rsidRDefault="00156CE0" w:rsidP="0044591A">
      <w:pPr>
        <w:spacing w:after="0" w:line="240" w:lineRule="auto"/>
        <w:rPr>
          <w:color w:val="1F497D" w:themeColor="text2"/>
        </w:rPr>
      </w:pPr>
    </w:p>
    <w:p w14:paraId="7927E097" w14:textId="779B6890" w:rsidR="000D7CDA" w:rsidRPr="000D7CDA" w:rsidRDefault="006D51FE" w:rsidP="0044591A">
      <w:pPr>
        <w:spacing w:after="0" w:line="240" w:lineRule="auto"/>
        <w:rPr>
          <w:rFonts w:eastAsia="Times New Roman" w:cs="Times New Roman"/>
        </w:rPr>
      </w:pPr>
      <w:r w:rsidRPr="00A77997">
        <w:rPr>
          <w:b/>
        </w:rPr>
        <w:t>SACRA</w:t>
      </w:r>
      <w:r w:rsidRPr="00B717B5">
        <w:rPr>
          <w:b/>
        </w:rPr>
        <w:t>MENTO, Calif.</w:t>
      </w:r>
      <w:r w:rsidR="00156CE0" w:rsidRPr="00B717B5">
        <w:t xml:space="preserve"> –</w:t>
      </w:r>
      <w:r w:rsidR="008E20F6" w:rsidRPr="00B717B5">
        <w:t xml:space="preserve"> </w:t>
      </w:r>
      <w:r w:rsidR="000D7CDA" w:rsidRPr="000D7CDA">
        <w:rPr>
          <w:rFonts w:eastAsia="Times New Roman" w:cs="Times New Roman"/>
          <w:kern w:val="24"/>
        </w:rPr>
        <w:t>Director Tanya N. Garfield of the U.S. Small Business Administration’s Disaster Field Operations Center-West announced today that SBA has approved more than $</w:t>
      </w:r>
      <w:r w:rsidR="002633D8">
        <w:rPr>
          <w:rFonts w:eastAsia="Times New Roman" w:cs="Times New Roman"/>
          <w:kern w:val="24"/>
        </w:rPr>
        <w:t>10</w:t>
      </w:r>
      <w:r w:rsidR="00E43599">
        <w:rPr>
          <w:rFonts w:eastAsia="Times New Roman" w:cs="Times New Roman"/>
          <w:kern w:val="24"/>
        </w:rPr>
        <w:t xml:space="preserve"> </w:t>
      </w:r>
      <w:r w:rsidR="000D7CDA" w:rsidRPr="000D7CDA">
        <w:rPr>
          <w:rFonts w:eastAsia="Times New Roman" w:cs="Times New Roman"/>
          <w:kern w:val="24"/>
        </w:rPr>
        <w:t>million in federal</w:t>
      </w:r>
      <w:r w:rsidR="00C63D4F">
        <w:rPr>
          <w:rFonts w:eastAsia="Times New Roman" w:cs="Times New Roman"/>
          <w:kern w:val="24"/>
        </w:rPr>
        <w:t> </w:t>
      </w:r>
      <w:r w:rsidR="000D7CDA" w:rsidRPr="000D7CDA">
        <w:rPr>
          <w:rFonts w:eastAsia="Times New Roman" w:cs="Times New Roman"/>
          <w:kern w:val="24"/>
        </w:rPr>
        <w:t xml:space="preserve">disaster loans for </w:t>
      </w:r>
      <w:r w:rsidR="00E43599">
        <w:rPr>
          <w:rFonts w:eastAsia="Times New Roman" w:cs="Times New Roman"/>
          <w:kern w:val="24"/>
        </w:rPr>
        <w:t xml:space="preserve">Alaska </w:t>
      </w:r>
      <w:r w:rsidR="000D7CDA" w:rsidRPr="000D7CDA">
        <w:rPr>
          <w:rFonts w:eastAsia="Times New Roman" w:cs="Times New Roman"/>
          <w:kern w:val="24"/>
        </w:rPr>
        <w:t xml:space="preserve">businesses and residents impacted by </w:t>
      </w:r>
      <w:r w:rsidR="00E43599">
        <w:rPr>
          <w:rFonts w:eastAsia="Times New Roman" w:cs="Times New Roman"/>
          <w:kern w:val="24"/>
        </w:rPr>
        <w:t xml:space="preserve">the </w:t>
      </w:r>
      <w:r w:rsidR="00E43599">
        <w:rPr>
          <w:rFonts w:eastAsia="Times New Roman" w:cs="Times New Roman"/>
        </w:rPr>
        <w:t>earthquake that occurred Nov. 30, 2018</w:t>
      </w:r>
      <w:r w:rsidR="00C63D4F">
        <w:rPr>
          <w:rFonts w:eastAsia="Times New Roman" w:cs="Times New Roman"/>
        </w:rPr>
        <w:t>.</w:t>
      </w:r>
      <w:r w:rsidR="000D7CDA" w:rsidRPr="000D7CDA">
        <w:rPr>
          <w:rFonts w:eastAsia="Times New Roman" w:cs="Times New Roman"/>
          <w:kern w:val="24"/>
        </w:rPr>
        <w:t xml:space="preserve"> According to Garfield, SBA has approved $</w:t>
      </w:r>
      <w:r w:rsidR="002633D8">
        <w:rPr>
          <w:rFonts w:eastAsia="Times New Roman" w:cs="Times New Roman"/>
          <w:kern w:val="24"/>
        </w:rPr>
        <w:t>1,218</w:t>
      </w:r>
      <w:r w:rsidR="0053718B">
        <w:rPr>
          <w:rFonts w:eastAsia="Times New Roman" w:cs="Times New Roman"/>
          <w:kern w:val="24"/>
        </w:rPr>
        <w:t>,</w:t>
      </w:r>
      <w:r w:rsidR="002633D8">
        <w:rPr>
          <w:rFonts w:eastAsia="Times New Roman" w:cs="Times New Roman"/>
          <w:kern w:val="24"/>
        </w:rPr>
        <w:t>5</w:t>
      </w:r>
      <w:r w:rsidR="0053718B">
        <w:rPr>
          <w:rFonts w:eastAsia="Times New Roman" w:cs="Times New Roman"/>
          <w:kern w:val="24"/>
        </w:rPr>
        <w:t>00</w:t>
      </w:r>
      <w:r w:rsidR="000D7CDA" w:rsidRPr="000D7CDA">
        <w:rPr>
          <w:rFonts w:eastAsia="Times New Roman" w:cs="Times New Roman"/>
          <w:kern w:val="24"/>
        </w:rPr>
        <w:t xml:space="preserve"> for businesses and $</w:t>
      </w:r>
      <w:r w:rsidR="002633D8">
        <w:rPr>
          <w:rFonts w:eastAsia="Times New Roman" w:cs="Times New Roman"/>
          <w:kern w:val="24"/>
        </w:rPr>
        <w:t>9</w:t>
      </w:r>
      <w:r w:rsidR="0053718B">
        <w:rPr>
          <w:rFonts w:eastAsia="Times New Roman" w:cs="Times New Roman"/>
          <w:kern w:val="24"/>
        </w:rPr>
        <w:t>,</w:t>
      </w:r>
      <w:r w:rsidR="002633D8">
        <w:rPr>
          <w:rFonts w:eastAsia="Times New Roman" w:cs="Times New Roman"/>
          <w:kern w:val="24"/>
        </w:rPr>
        <w:t>377</w:t>
      </w:r>
      <w:r w:rsidR="0053718B">
        <w:rPr>
          <w:rFonts w:eastAsia="Times New Roman" w:cs="Times New Roman"/>
          <w:kern w:val="24"/>
        </w:rPr>
        <w:t>,</w:t>
      </w:r>
      <w:r w:rsidR="002633D8">
        <w:rPr>
          <w:rFonts w:eastAsia="Times New Roman" w:cs="Times New Roman"/>
          <w:kern w:val="24"/>
        </w:rPr>
        <w:t>1</w:t>
      </w:r>
      <w:r w:rsidR="0053718B">
        <w:rPr>
          <w:rFonts w:eastAsia="Times New Roman" w:cs="Times New Roman"/>
          <w:kern w:val="24"/>
        </w:rPr>
        <w:t>00</w:t>
      </w:r>
      <w:r w:rsidR="000D7CDA" w:rsidRPr="000D7CDA">
        <w:rPr>
          <w:rFonts w:eastAsia="Times New Roman" w:cs="Times New Roman"/>
          <w:kern w:val="24"/>
        </w:rPr>
        <w:t xml:space="preserve"> for residents to help rebuild and recover from this disaster.</w:t>
      </w:r>
    </w:p>
    <w:p w14:paraId="09DFE843" w14:textId="77777777" w:rsidR="000D7CDA" w:rsidRPr="000D7CDA" w:rsidRDefault="000D7CDA" w:rsidP="0044591A">
      <w:pPr>
        <w:spacing w:after="0" w:line="240" w:lineRule="auto"/>
        <w:rPr>
          <w:rFonts w:eastAsia="Times New Roman" w:cs="Times New Roman"/>
        </w:rPr>
      </w:pPr>
    </w:p>
    <w:p w14:paraId="6DDDF8ED" w14:textId="2797DC11" w:rsidR="000D7CDA" w:rsidRPr="00264686" w:rsidRDefault="000D7CDA" w:rsidP="0044591A">
      <w:pPr>
        <w:spacing w:after="0" w:line="240" w:lineRule="auto"/>
        <w:rPr>
          <w:rFonts w:eastAsia="Times New Roman" w:cs="Times New Roman"/>
        </w:rPr>
      </w:pPr>
      <w:r w:rsidRPr="00264686">
        <w:rPr>
          <w:rFonts w:eastAsia="Times New Roman" w:cs="Times New Roman"/>
        </w:rPr>
        <w:t xml:space="preserve">“SBA’s disaster assistance employees are committed to helping </w:t>
      </w:r>
      <w:r w:rsidRPr="00264686">
        <w:rPr>
          <w:rFonts w:eastAsia="Times New Roman" w:cs="Times New Roman"/>
          <w:kern w:val="24"/>
        </w:rPr>
        <w:t>businesses and residents</w:t>
      </w:r>
      <w:r w:rsidRPr="00264686">
        <w:rPr>
          <w:rFonts w:eastAsia="Times New Roman" w:cs="Times New Roman"/>
        </w:rPr>
        <w:t xml:space="preserve"> rebuild as quickly as possible,” said </w:t>
      </w:r>
      <w:r w:rsidRPr="00264686">
        <w:rPr>
          <w:rFonts w:eastAsia="Times New Roman" w:cs="Times New Roman"/>
          <w:kern w:val="24"/>
        </w:rPr>
        <w:t>Garfield</w:t>
      </w:r>
      <w:r w:rsidRPr="00264686">
        <w:rPr>
          <w:rFonts w:eastAsia="Times New Roman" w:cs="Times New Roman"/>
        </w:rPr>
        <w:t>. B</w:t>
      </w:r>
      <w:r w:rsidRPr="00264686">
        <w:rPr>
          <w:rFonts w:eastAsia="Times New Roman" w:cs="Times New Roman"/>
          <w:kern w:val="24"/>
        </w:rPr>
        <w:t>usinesses and residents</w:t>
      </w:r>
      <w:r w:rsidRPr="00264686">
        <w:rPr>
          <w:rFonts w:eastAsia="Times New Roman" w:cs="Times New Roman"/>
        </w:rPr>
        <w:t xml:space="preserve"> </w:t>
      </w:r>
      <w:r w:rsidR="00A50262">
        <w:rPr>
          <w:rFonts w:eastAsia="Times New Roman" w:cs="Times New Roman"/>
          <w:kern w:val="24"/>
        </w:rPr>
        <w:t xml:space="preserve">in </w:t>
      </w:r>
      <w:r w:rsidR="00E43599">
        <w:rPr>
          <w:rFonts w:eastAsia="Times New Roman" w:cs="Times New Roman"/>
        </w:rPr>
        <w:t>Kenai Peninsula Borough, Matanuska</w:t>
      </w:r>
      <w:r w:rsidR="00E43599">
        <w:rPr>
          <w:rFonts w:eastAsia="Times New Roman" w:cs="Times New Roman"/>
        </w:rPr>
        <w:noBreakHyphen/>
        <w:t xml:space="preserve">Susitna Borough and the Municipality of Anchorage </w:t>
      </w:r>
      <w:r w:rsidRPr="00264686">
        <w:rPr>
          <w:rFonts w:eastAsia="Times New Roman" w:cs="Times New Roman"/>
        </w:rPr>
        <w:t xml:space="preserve">who sustained damages are encouraged to register prior to </w:t>
      </w:r>
      <w:r w:rsidR="00E43599">
        <w:rPr>
          <w:rFonts w:eastAsia="Times New Roman" w:cs="Times New Roman"/>
        </w:rPr>
        <w:t>the April 1, 2019</w:t>
      </w:r>
      <w:r w:rsidRPr="00264686">
        <w:rPr>
          <w:rFonts w:eastAsia="Times New Roman" w:cs="Times New Roman"/>
        </w:rPr>
        <w:t xml:space="preserve">, deadline with the Federal Emergency Management Agency at </w:t>
      </w:r>
      <w:r w:rsidRPr="00264686">
        <w:rPr>
          <w:rStyle w:val="Hyperlink"/>
        </w:rPr>
        <w:t>www.disasterassistance.gov</w:t>
      </w:r>
      <w:r w:rsidRPr="00264686">
        <w:rPr>
          <w:rFonts w:eastAsia="Times New Roman" w:cs="Times New Roman"/>
        </w:rPr>
        <w:t xml:space="preserve">. “Don’t miss out on any assistance you may be entitled to by not registering for help. You don’t need to wait for your insurance to settle or obtain a contractor’s estimate,” she added. </w:t>
      </w:r>
    </w:p>
    <w:p w14:paraId="77A38AD7" w14:textId="77777777" w:rsidR="000D7CDA" w:rsidRPr="000D7CDA" w:rsidRDefault="000D7CDA" w:rsidP="0044591A">
      <w:pPr>
        <w:spacing w:after="0" w:line="240" w:lineRule="auto"/>
        <w:rPr>
          <w:rFonts w:eastAsia="Times New Roman" w:cs="Times New Roman"/>
        </w:rPr>
      </w:pPr>
    </w:p>
    <w:p w14:paraId="581245C7" w14:textId="0F9D7F8E" w:rsidR="000D7CDA" w:rsidRPr="000574AA" w:rsidRDefault="000D7CDA" w:rsidP="0044591A">
      <w:pPr>
        <w:autoSpaceDE w:val="0"/>
        <w:autoSpaceDN w:val="0"/>
        <w:adjustRightInd w:val="0"/>
        <w:spacing w:after="0" w:line="240" w:lineRule="auto"/>
        <w:rPr>
          <w:rFonts w:eastAsia="Times New Roman" w:cs="Times New Roman"/>
        </w:rPr>
      </w:pPr>
      <w:r w:rsidRPr="000574AA">
        <w:rPr>
          <w:rFonts w:eastAsia="Times New Roman" w:cs="Times New Roman"/>
        </w:rPr>
        <w:t>SBA continues to provide one-on-one assistance to disaster</w:t>
      </w:r>
      <w:r w:rsidR="00E43599" w:rsidRPr="000574AA">
        <w:rPr>
          <w:rFonts w:eastAsia="Times New Roman" w:cs="Times New Roman"/>
        </w:rPr>
        <w:t xml:space="preserve"> </w:t>
      </w:r>
      <w:r w:rsidR="00C63D4F" w:rsidRPr="000574AA">
        <w:rPr>
          <w:rFonts w:eastAsia="Times New Roman" w:cs="Times New Roman"/>
        </w:rPr>
        <w:t>business loan</w:t>
      </w:r>
      <w:r w:rsidRPr="000574AA">
        <w:rPr>
          <w:rFonts w:eastAsia="Times New Roman" w:cs="Times New Roman"/>
        </w:rPr>
        <w:t xml:space="preserve"> applicants at the following</w:t>
      </w:r>
      <w:r w:rsidR="00E43599" w:rsidRPr="000574AA">
        <w:rPr>
          <w:rFonts w:eastAsia="Times New Roman" w:cs="Times New Roman"/>
        </w:rPr>
        <w:t xml:space="preserve"> Business Recovery Center </w:t>
      </w:r>
      <w:r w:rsidRPr="000574AA">
        <w:rPr>
          <w:rFonts w:eastAsia="Times New Roman" w:cs="Times New Roman"/>
        </w:rPr>
        <w:t>on the days and times indicated. No appointment is necessary.</w:t>
      </w:r>
    </w:p>
    <w:p w14:paraId="59DD782B" w14:textId="77777777" w:rsidR="00E43599" w:rsidRPr="000574AA" w:rsidRDefault="00E43599" w:rsidP="0044591A">
      <w:pPr>
        <w:autoSpaceDE w:val="0"/>
        <w:autoSpaceDN w:val="0"/>
        <w:adjustRightInd w:val="0"/>
        <w:spacing w:after="0" w:line="240" w:lineRule="auto"/>
        <w:rPr>
          <w:rFonts w:eastAsia="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574AA" w:rsidRPr="000574AA" w14:paraId="61AAF3D4" w14:textId="77777777" w:rsidTr="000574AA">
        <w:trPr>
          <w:trHeight w:val="1575"/>
        </w:trPr>
        <w:tc>
          <w:tcPr>
            <w:tcW w:w="9576" w:type="dxa"/>
          </w:tcPr>
          <w:p w14:paraId="2D7A49B7" w14:textId="77777777" w:rsidR="000574AA" w:rsidRPr="000574AA" w:rsidRDefault="000574AA" w:rsidP="000574AA">
            <w:pPr>
              <w:spacing w:after="40"/>
              <w:jc w:val="center"/>
              <w:rPr>
                <w:b/>
              </w:rPr>
            </w:pPr>
            <w:r w:rsidRPr="000574AA">
              <w:rPr>
                <w:b/>
                <w:szCs w:val="24"/>
                <w:u w:val="single"/>
              </w:rPr>
              <w:t>MUNICIPALITY OF ANCHORAGE</w:t>
            </w:r>
          </w:p>
          <w:p w14:paraId="476ABDFB" w14:textId="77777777" w:rsidR="000574AA" w:rsidRPr="000574AA" w:rsidRDefault="000574AA" w:rsidP="000A7686">
            <w:pPr>
              <w:spacing w:after="0"/>
              <w:jc w:val="center"/>
            </w:pPr>
            <w:r w:rsidRPr="000574AA">
              <w:t>SBA Business Recovery Center</w:t>
            </w:r>
          </w:p>
          <w:p w14:paraId="6507317B" w14:textId="77777777" w:rsidR="000574AA" w:rsidRPr="000574AA" w:rsidRDefault="000574AA" w:rsidP="000A7686">
            <w:pPr>
              <w:spacing w:after="0"/>
              <w:jc w:val="center"/>
              <w:rPr>
                <w:szCs w:val="24"/>
              </w:rPr>
            </w:pPr>
            <w:r w:rsidRPr="000574AA">
              <w:rPr>
                <w:szCs w:val="24"/>
              </w:rPr>
              <w:t>Eagle River/Chugiak Parks and Recreation</w:t>
            </w:r>
          </w:p>
          <w:p w14:paraId="600219B8" w14:textId="77777777" w:rsidR="000574AA" w:rsidRPr="000574AA" w:rsidRDefault="000574AA" w:rsidP="000A7686">
            <w:pPr>
              <w:spacing w:after="0"/>
              <w:jc w:val="center"/>
              <w:rPr>
                <w:szCs w:val="24"/>
              </w:rPr>
            </w:pPr>
            <w:r w:rsidRPr="000574AA">
              <w:rPr>
                <w:szCs w:val="24"/>
              </w:rPr>
              <w:t xml:space="preserve">12001 Business Blvd., Room 170 </w:t>
            </w:r>
          </w:p>
          <w:p w14:paraId="4BA1801C" w14:textId="77777777" w:rsidR="000574AA" w:rsidRPr="000574AA" w:rsidRDefault="000574AA" w:rsidP="000A7686">
            <w:pPr>
              <w:spacing w:after="0"/>
              <w:jc w:val="center"/>
              <w:rPr>
                <w:szCs w:val="24"/>
              </w:rPr>
            </w:pPr>
            <w:r w:rsidRPr="000574AA">
              <w:rPr>
                <w:szCs w:val="24"/>
              </w:rPr>
              <w:t>Eagle River, AK  99577</w:t>
            </w:r>
          </w:p>
          <w:p w14:paraId="3E9127A6" w14:textId="5962C5FE" w:rsidR="000574AA" w:rsidRPr="000574AA" w:rsidRDefault="000574AA" w:rsidP="00FC150C">
            <w:pPr>
              <w:autoSpaceDE w:val="0"/>
              <w:autoSpaceDN w:val="0"/>
              <w:adjustRightInd w:val="0"/>
              <w:spacing w:before="120" w:after="0"/>
              <w:jc w:val="center"/>
              <w:rPr>
                <w:b/>
              </w:rPr>
            </w:pPr>
            <w:r w:rsidRPr="000574AA">
              <w:rPr>
                <w:szCs w:val="24"/>
              </w:rPr>
              <w:t>Monday</w:t>
            </w:r>
            <w:r w:rsidR="00070598">
              <w:rPr>
                <w:szCs w:val="24"/>
              </w:rPr>
              <w:t>s</w:t>
            </w:r>
            <w:r w:rsidRPr="000574AA">
              <w:rPr>
                <w:szCs w:val="24"/>
              </w:rPr>
              <w:t xml:space="preserve"> - Friday</w:t>
            </w:r>
            <w:r w:rsidR="00070598">
              <w:rPr>
                <w:szCs w:val="24"/>
              </w:rPr>
              <w:t>s</w:t>
            </w:r>
            <w:r w:rsidRPr="000574AA">
              <w:rPr>
                <w:szCs w:val="24"/>
              </w:rPr>
              <w:t>, 8 a.m. - 4 p.m.</w:t>
            </w:r>
          </w:p>
        </w:tc>
      </w:tr>
    </w:tbl>
    <w:p w14:paraId="2C1E30BE" w14:textId="77777777" w:rsidR="00E43599" w:rsidRPr="00A50A58" w:rsidRDefault="00E43599" w:rsidP="00A50A58">
      <w:pPr>
        <w:autoSpaceDE w:val="0"/>
        <w:autoSpaceDN w:val="0"/>
        <w:adjustRightInd w:val="0"/>
        <w:spacing w:after="0" w:line="240" w:lineRule="auto"/>
        <w:rPr>
          <w:rFonts w:eastAsia="Times New Roman" w:cs="Times New Roman"/>
        </w:rPr>
      </w:pPr>
    </w:p>
    <w:p w14:paraId="1D40B215" w14:textId="4872F5B0" w:rsidR="00E43599" w:rsidRPr="000574AA" w:rsidRDefault="00E43599" w:rsidP="00E43599">
      <w:pPr>
        <w:autoSpaceDE w:val="0"/>
        <w:autoSpaceDN w:val="0"/>
        <w:adjustRightInd w:val="0"/>
        <w:spacing w:after="0" w:line="240" w:lineRule="auto"/>
        <w:rPr>
          <w:rFonts w:eastAsia="Times New Roman" w:cs="Times New Roman"/>
        </w:rPr>
      </w:pPr>
      <w:r w:rsidRPr="000574AA">
        <w:rPr>
          <w:rFonts w:eastAsia="Times New Roman" w:cs="Times New Roman"/>
        </w:rPr>
        <w:t>SBA also has customer service representatives available at the following Disaster Recovery Centers to provide one-on-one assistance to homeowners, renters and business disaster loan applicants.</w:t>
      </w:r>
    </w:p>
    <w:p w14:paraId="500BBDE1" w14:textId="77777777" w:rsidR="000D7CDA" w:rsidRPr="000574AA" w:rsidRDefault="000D7CDA" w:rsidP="0044591A">
      <w:pPr>
        <w:autoSpaceDE w:val="0"/>
        <w:autoSpaceDN w:val="0"/>
        <w:adjustRightInd w:val="0"/>
        <w:spacing w:after="0" w:line="240" w:lineRule="auto"/>
        <w:rPr>
          <w:rFonts w:eastAsia="Times New Roman" w:cs="Times New Roman"/>
        </w:rPr>
      </w:pPr>
    </w:p>
    <w:tbl>
      <w:tblPr>
        <w:tblW w:w="5000" w:type="pct"/>
        <w:jc w:val="center"/>
        <w:tblLook w:val="01E0" w:firstRow="1" w:lastRow="1" w:firstColumn="1" w:lastColumn="1" w:noHBand="0" w:noVBand="0"/>
      </w:tblPr>
      <w:tblGrid>
        <w:gridCol w:w="4788"/>
        <w:gridCol w:w="4788"/>
      </w:tblGrid>
      <w:tr w:rsidR="00EA30C7" w:rsidRPr="000574AA" w14:paraId="499B2249" w14:textId="77777777" w:rsidTr="00EA30C7">
        <w:trPr>
          <w:jc w:val="center"/>
        </w:trPr>
        <w:tc>
          <w:tcPr>
            <w:tcW w:w="2500" w:type="pct"/>
            <w:hideMark/>
          </w:tcPr>
          <w:p w14:paraId="3589EF16" w14:textId="4D8FB8C1" w:rsidR="00EA30C7" w:rsidRDefault="00EA30C7" w:rsidP="00EA30C7">
            <w:pPr>
              <w:spacing w:after="40" w:line="240" w:lineRule="auto"/>
              <w:jc w:val="center"/>
              <w:rPr>
                <w:rFonts w:eastAsia="Calibri" w:cs="Arial"/>
                <w:b/>
                <w:bCs/>
                <w:u w:val="single"/>
              </w:rPr>
            </w:pPr>
            <w:r>
              <w:rPr>
                <w:rFonts w:eastAsia="Calibri" w:cs="Arial"/>
                <w:b/>
                <w:bCs/>
                <w:u w:val="single"/>
              </w:rPr>
              <w:t>KENAI PENINSULA BOROUGH</w:t>
            </w:r>
          </w:p>
          <w:p w14:paraId="189E1EF1" w14:textId="728A753D" w:rsidR="00EA30C7" w:rsidRDefault="00EA30C7" w:rsidP="00EA30C7">
            <w:pPr>
              <w:spacing w:after="0" w:line="240" w:lineRule="auto"/>
              <w:jc w:val="center"/>
              <w:rPr>
                <w:rFonts w:eastAsia="Calibri" w:cs="Arial"/>
                <w:bCs/>
              </w:rPr>
            </w:pPr>
            <w:r>
              <w:rPr>
                <w:rFonts w:eastAsia="Calibri" w:cs="Arial"/>
                <w:bCs/>
              </w:rPr>
              <w:t>Disaster Recovery Center</w:t>
            </w:r>
          </w:p>
          <w:p w14:paraId="0515C8F0" w14:textId="77777777" w:rsidR="00EA30C7" w:rsidRDefault="00EA30C7" w:rsidP="00EA30C7">
            <w:pPr>
              <w:spacing w:after="0" w:line="240" w:lineRule="auto"/>
              <w:jc w:val="center"/>
              <w:rPr>
                <w:rFonts w:eastAsia="Calibri" w:cs="Arial"/>
                <w:bCs/>
              </w:rPr>
            </w:pPr>
            <w:r>
              <w:rPr>
                <w:rFonts w:eastAsia="Calibri" w:cs="Arial"/>
                <w:bCs/>
              </w:rPr>
              <w:t>Soldotna United Methodist Church</w:t>
            </w:r>
          </w:p>
          <w:p w14:paraId="00F7483E" w14:textId="73B3A333" w:rsidR="00EA30C7" w:rsidRDefault="00EA30C7" w:rsidP="00EA30C7">
            <w:pPr>
              <w:spacing w:after="0" w:line="240" w:lineRule="auto"/>
              <w:jc w:val="center"/>
              <w:rPr>
                <w:rFonts w:eastAsia="Calibri" w:cs="Arial"/>
                <w:bCs/>
              </w:rPr>
            </w:pPr>
            <w:r>
              <w:rPr>
                <w:rFonts w:eastAsia="Calibri" w:cs="Arial"/>
                <w:bCs/>
              </w:rPr>
              <w:t>158 S</w:t>
            </w:r>
            <w:r w:rsidR="005D3BCB">
              <w:rPr>
                <w:rFonts w:eastAsia="Calibri" w:cs="Arial"/>
                <w:bCs/>
              </w:rPr>
              <w:t>outh</w:t>
            </w:r>
            <w:r>
              <w:rPr>
                <w:rFonts w:eastAsia="Calibri" w:cs="Arial"/>
                <w:bCs/>
              </w:rPr>
              <w:t xml:space="preserve"> Binkley St</w:t>
            </w:r>
            <w:r w:rsidR="005D3BCB">
              <w:rPr>
                <w:rFonts w:eastAsia="Calibri" w:cs="Arial"/>
                <w:bCs/>
              </w:rPr>
              <w:t>.</w:t>
            </w:r>
          </w:p>
          <w:p w14:paraId="403B9D9B" w14:textId="77777777" w:rsidR="00EA30C7" w:rsidRDefault="00EA30C7" w:rsidP="00EA30C7">
            <w:pPr>
              <w:spacing w:after="0" w:line="240" w:lineRule="auto"/>
              <w:jc w:val="center"/>
              <w:rPr>
                <w:rFonts w:eastAsia="Calibri" w:cs="Arial"/>
                <w:bCs/>
              </w:rPr>
            </w:pPr>
            <w:r>
              <w:rPr>
                <w:rFonts w:eastAsia="Calibri" w:cs="Arial"/>
                <w:bCs/>
              </w:rPr>
              <w:t>Soldotna, AK 99669</w:t>
            </w:r>
          </w:p>
          <w:p w14:paraId="4E7B7B0F" w14:textId="48A3DB62" w:rsidR="00EA30C7" w:rsidRPr="000574AA" w:rsidRDefault="00EA30C7" w:rsidP="00EA30C7">
            <w:pPr>
              <w:spacing w:before="120" w:after="0" w:line="240" w:lineRule="auto"/>
              <w:jc w:val="center"/>
              <w:rPr>
                <w:rFonts w:eastAsia="Times New Roman" w:cs="Times New Roman"/>
                <w:i/>
                <w:highlight w:val="yellow"/>
              </w:rPr>
            </w:pPr>
            <w:r>
              <w:rPr>
                <w:rFonts w:eastAsia="Calibri" w:cs="Arial"/>
                <w:bCs/>
              </w:rPr>
              <w:t>Mondays – Saturdays, 9 a.m. – 7 p.m.</w:t>
            </w:r>
          </w:p>
        </w:tc>
        <w:tc>
          <w:tcPr>
            <w:tcW w:w="2500" w:type="pct"/>
          </w:tcPr>
          <w:p w14:paraId="37040C76" w14:textId="77777777" w:rsidR="00EA30C7" w:rsidRPr="000574AA" w:rsidRDefault="00EA30C7" w:rsidP="004F161F">
            <w:pPr>
              <w:spacing w:after="40" w:line="240" w:lineRule="auto"/>
              <w:jc w:val="center"/>
              <w:rPr>
                <w:rFonts w:eastAsia="Calibri" w:cs="Arial"/>
                <w:b/>
                <w:bCs/>
                <w:u w:val="single"/>
              </w:rPr>
            </w:pPr>
            <w:r>
              <w:rPr>
                <w:rFonts w:eastAsia="Calibri" w:cs="Arial"/>
                <w:b/>
                <w:bCs/>
                <w:u w:val="single"/>
              </w:rPr>
              <w:t>M</w:t>
            </w:r>
            <w:r w:rsidRPr="000574AA">
              <w:rPr>
                <w:rFonts w:eastAsia="Calibri" w:cs="Arial"/>
                <w:b/>
                <w:bCs/>
                <w:u w:val="single"/>
              </w:rPr>
              <w:t>ATANUSKA-SUSITNA BOROUGH</w:t>
            </w:r>
          </w:p>
          <w:p w14:paraId="315ED905" w14:textId="44C0A01E" w:rsidR="00EA30C7" w:rsidRPr="000574AA" w:rsidRDefault="00EA30C7" w:rsidP="00EA30C7">
            <w:pPr>
              <w:spacing w:after="0" w:line="240" w:lineRule="auto"/>
              <w:jc w:val="center"/>
              <w:rPr>
                <w:rFonts w:eastAsia="Times New Roman" w:cs="Times New Roman"/>
              </w:rPr>
            </w:pPr>
            <w:r w:rsidRPr="000574AA">
              <w:rPr>
                <w:rFonts w:eastAsia="Times New Roman" w:cs="Times New Roman"/>
              </w:rPr>
              <w:t>Disaster Recovery Center</w:t>
            </w:r>
          </w:p>
          <w:p w14:paraId="1EB8599A" w14:textId="77777777" w:rsidR="00EA30C7" w:rsidRPr="000574AA" w:rsidRDefault="00EA30C7" w:rsidP="00EA30C7">
            <w:pPr>
              <w:spacing w:after="0" w:line="240" w:lineRule="auto"/>
              <w:jc w:val="center"/>
              <w:rPr>
                <w:rFonts w:eastAsia="Times New Roman" w:cs="Times New Roman"/>
              </w:rPr>
            </w:pPr>
            <w:r w:rsidRPr="000574AA">
              <w:rPr>
                <w:rFonts w:eastAsia="Times New Roman" w:cs="Times New Roman"/>
              </w:rPr>
              <w:t>Christ First United Methodist Church</w:t>
            </w:r>
          </w:p>
          <w:p w14:paraId="2152390C" w14:textId="4D88DC2E" w:rsidR="00EA30C7" w:rsidRPr="000574AA" w:rsidRDefault="005D3BCB" w:rsidP="00EA30C7">
            <w:pPr>
              <w:spacing w:after="0" w:line="240" w:lineRule="auto"/>
              <w:jc w:val="center"/>
              <w:rPr>
                <w:rFonts w:eastAsia="Times New Roman" w:cs="Times New Roman"/>
              </w:rPr>
            </w:pPr>
            <w:hyperlink r:id="rId15" w:history="1">
              <w:r w:rsidR="00EA30C7" w:rsidRPr="000574AA">
                <w:rPr>
                  <w:rFonts w:eastAsia="Times New Roman" w:cs="Times New Roman"/>
                </w:rPr>
                <w:t>2635 S</w:t>
              </w:r>
              <w:r>
                <w:rPr>
                  <w:rFonts w:eastAsia="Times New Roman" w:cs="Times New Roman"/>
                </w:rPr>
                <w:t>outh</w:t>
              </w:r>
              <w:r w:rsidR="00EA30C7" w:rsidRPr="000574AA">
                <w:rPr>
                  <w:rFonts w:eastAsia="Times New Roman" w:cs="Times New Roman"/>
                </w:rPr>
                <w:t xml:space="preserve"> Old Knik Road</w:t>
              </w:r>
            </w:hyperlink>
          </w:p>
          <w:p w14:paraId="6A633B80" w14:textId="77777777" w:rsidR="00EA30C7" w:rsidRPr="000574AA" w:rsidRDefault="00EA30C7" w:rsidP="00EA30C7">
            <w:pPr>
              <w:spacing w:after="0" w:line="240" w:lineRule="auto"/>
              <w:jc w:val="center"/>
              <w:rPr>
                <w:rFonts w:eastAsia="Times New Roman" w:cs="Times New Roman"/>
              </w:rPr>
            </w:pPr>
            <w:r w:rsidRPr="000574AA">
              <w:rPr>
                <w:rFonts w:eastAsia="Times New Roman" w:cs="Times New Roman"/>
              </w:rPr>
              <w:t>Wasilla, AK  99654</w:t>
            </w:r>
          </w:p>
          <w:p w14:paraId="072D70B0" w14:textId="08CB74B1" w:rsidR="00EA30C7" w:rsidRPr="004F161F" w:rsidRDefault="00EA30C7" w:rsidP="00EA30C7">
            <w:pPr>
              <w:spacing w:before="120" w:after="0" w:line="240" w:lineRule="auto"/>
              <w:jc w:val="center"/>
              <w:rPr>
                <w:rFonts w:eastAsia="Times New Roman" w:cs="Times New Roman"/>
                <w:bCs/>
              </w:rPr>
            </w:pPr>
            <w:r w:rsidRPr="000574AA">
              <w:rPr>
                <w:rFonts w:eastAsia="Times New Roman" w:cs="Times New Roman"/>
              </w:rPr>
              <w:t>Monday</w:t>
            </w:r>
            <w:r>
              <w:rPr>
                <w:rFonts w:eastAsia="Times New Roman" w:cs="Times New Roman"/>
              </w:rPr>
              <w:t>s</w:t>
            </w:r>
            <w:r w:rsidRPr="000574AA">
              <w:rPr>
                <w:rFonts w:eastAsia="Times New Roman" w:cs="Times New Roman"/>
              </w:rPr>
              <w:t xml:space="preserve"> – Saturday</w:t>
            </w:r>
            <w:r>
              <w:rPr>
                <w:rFonts w:eastAsia="Times New Roman" w:cs="Times New Roman"/>
              </w:rPr>
              <w:t>s</w:t>
            </w:r>
            <w:r w:rsidRPr="000574AA">
              <w:rPr>
                <w:rFonts w:eastAsia="Times New Roman" w:cs="Times New Roman"/>
              </w:rPr>
              <w:t>, 9 a.m. – 7 p.m.</w:t>
            </w:r>
          </w:p>
        </w:tc>
      </w:tr>
    </w:tbl>
    <w:p w14:paraId="0A2A20BB" w14:textId="77777777" w:rsidR="00EA30C7" w:rsidRDefault="00EA30C7">
      <w:r>
        <w:br w:type="page"/>
      </w:r>
    </w:p>
    <w:tbl>
      <w:tblPr>
        <w:tblW w:w="5000" w:type="pct"/>
        <w:jc w:val="center"/>
        <w:tblLook w:val="01E0" w:firstRow="1" w:lastRow="1" w:firstColumn="1" w:lastColumn="1" w:noHBand="0" w:noVBand="0"/>
      </w:tblPr>
      <w:tblGrid>
        <w:gridCol w:w="4788"/>
        <w:gridCol w:w="4788"/>
      </w:tblGrid>
      <w:tr w:rsidR="00EA30C7" w:rsidRPr="000574AA" w14:paraId="0C38DCDA" w14:textId="77777777" w:rsidTr="00EA30C7">
        <w:trPr>
          <w:jc w:val="center"/>
        </w:trPr>
        <w:tc>
          <w:tcPr>
            <w:tcW w:w="2500" w:type="pct"/>
          </w:tcPr>
          <w:p w14:paraId="13891343" w14:textId="7DC1AD81" w:rsidR="00EA30C7" w:rsidRPr="00EA30C7" w:rsidRDefault="00EA30C7" w:rsidP="00EA30C7">
            <w:pPr>
              <w:spacing w:after="40" w:line="240" w:lineRule="auto"/>
              <w:jc w:val="center"/>
              <w:rPr>
                <w:rFonts w:eastAsia="Calibri" w:cs="Arial"/>
                <w:b/>
                <w:bCs/>
                <w:u w:val="single"/>
              </w:rPr>
            </w:pPr>
            <w:r w:rsidRPr="00EA30C7">
              <w:rPr>
                <w:rFonts w:eastAsia="Calibri" w:cs="Arial"/>
                <w:b/>
                <w:bCs/>
                <w:u w:val="single"/>
              </w:rPr>
              <w:lastRenderedPageBreak/>
              <w:t>MUNICIPALITY OF ANCHORAGE</w:t>
            </w:r>
          </w:p>
          <w:p w14:paraId="0CB4A80A" w14:textId="2CCB89D3" w:rsidR="00EA30C7" w:rsidRPr="000574AA" w:rsidRDefault="00EA30C7" w:rsidP="00EA30C7">
            <w:pPr>
              <w:spacing w:after="0" w:line="240" w:lineRule="auto"/>
              <w:jc w:val="center"/>
              <w:rPr>
                <w:rFonts w:eastAsia="Times New Roman" w:cs="Times New Roman"/>
              </w:rPr>
            </w:pPr>
            <w:r w:rsidRPr="000574AA">
              <w:rPr>
                <w:rFonts w:eastAsia="Times New Roman" w:cs="Times New Roman"/>
              </w:rPr>
              <w:t>Disaster Recovery Center</w:t>
            </w:r>
          </w:p>
          <w:p w14:paraId="099F520A" w14:textId="77777777" w:rsidR="00EA30C7" w:rsidRPr="000574AA" w:rsidRDefault="00EA30C7" w:rsidP="00EA30C7">
            <w:pPr>
              <w:pStyle w:val="Default"/>
              <w:jc w:val="center"/>
              <w:rPr>
                <w:rFonts w:ascii="Source Sans Pro" w:eastAsia="Times New Roman" w:hAnsi="Source Sans Pro"/>
                <w:color w:val="auto"/>
                <w:sz w:val="22"/>
                <w:szCs w:val="22"/>
              </w:rPr>
            </w:pPr>
            <w:r w:rsidRPr="000574AA">
              <w:rPr>
                <w:rFonts w:ascii="Source Sans Pro" w:eastAsia="Times New Roman" w:hAnsi="Source Sans Pro"/>
                <w:color w:val="auto"/>
                <w:sz w:val="22"/>
                <w:szCs w:val="22"/>
              </w:rPr>
              <w:t>Spenard Community Recreation Center</w:t>
            </w:r>
          </w:p>
          <w:p w14:paraId="401B0B45" w14:textId="77777777" w:rsidR="00EA30C7" w:rsidRPr="000574AA" w:rsidRDefault="00EA30C7" w:rsidP="00EA30C7">
            <w:pPr>
              <w:pStyle w:val="Default"/>
              <w:jc w:val="center"/>
              <w:rPr>
                <w:rFonts w:ascii="Source Sans Pro" w:eastAsia="Times New Roman" w:hAnsi="Source Sans Pro"/>
                <w:color w:val="auto"/>
                <w:sz w:val="22"/>
                <w:szCs w:val="22"/>
              </w:rPr>
            </w:pPr>
            <w:r w:rsidRPr="000574AA">
              <w:rPr>
                <w:rFonts w:ascii="Source Sans Pro" w:eastAsia="Times New Roman" w:hAnsi="Source Sans Pro"/>
                <w:color w:val="auto"/>
                <w:sz w:val="22"/>
                <w:szCs w:val="22"/>
              </w:rPr>
              <w:t>2020 West 48th Ave</w:t>
            </w:r>
            <w:r>
              <w:rPr>
                <w:rFonts w:ascii="Source Sans Pro" w:eastAsia="Times New Roman" w:hAnsi="Source Sans Pro"/>
                <w:color w:val="auto"/>
                <w:sz w:val="22"/>
                <w:szCs w:val="22"/>
              </w:rPr>
              <w:t>.</w:t>
            </w:r>
            <w:r w:rsidRPr="000574AA">
              <w:rPr>
                <w:rFonts w:ascii="Source Sans Pro" w:eastAsia="Times New Roman" w:hAnsi="Source Sans Pro"/>
                <w:color w:val="auto"/>
                <w:sz w:val="22"/>
                <w:szCs w:val="22"/>
              </w:rPr>
              <w:t>, Room 108</w:t>
            </w:r>
          </w:p>
          <w:p w14:paraId="688C3466" w14:textId="77777777" w:rsidR="00EA30C7" w:rsidRPr="000574AA" w:rsidRDefault="00EA30C7" w:rsidP="00EA30C7">
            <w:pPr>
              <w:spacing w:after="0" w:line="240" w:lineRule="auto"/>
              <w:jc w:val="center"/>
              <w:rPr>
                <w:rFonts w:eastAsia="Times New Roman" w:cs="Times New Roman"/>
              </w:rPr>
            </w:pPr>
            <w:r w:rsidRPr="000574AA">
              <w:rPr>
                <w:rFonts w:eastAsia="Times New Roman" w:cs="Times New Roman"/>
              </w:rPr>
              <w:t xml:space="preserve">Anchorage, AK </w:t>
            </w:r>
            <w:r>
              <w:rPr>
                <w:rFonts w:eastAsia="Times New Roman" w:cs="Times New Roman"/>
              </w:rPr>
              <w:t xml:space="preserve"> </w:t>
            </w:r>
            <w:r w:rsidRPr="000574AA">
              <w:rPr>
                <w:rFonts w:eastAsia="Times New Roman" w:cs="Times New Roman"/>
              </w:rPr>
              <w:t>99517</w:t>
            </w:r>
          </w:p>
          <w:p w14:paraId="65C32131" w14:textId="77777777" w:rsidR="00EA30C7" w:rsidRPr="000574AA" w:rsidRDefault="00EA30C7" w:rsidP="00EA30C7">
            <w:pPr>
              <w:pStyle w:val="Default"/>
              <w:autoSpaceDE/>
              <w:autoSpaceDN/>
              <w:adjustRightInd/>
              <w:spacing w:before="120"/>
              <w:jc w:val="center"/>
              <w:rPr>
                <w:rFonts w:ascii="Source Sans Pro" w:eastAsia="Times New Roman" w:hAnsi="Source Sans Pro"/>
                <w:color w:val="auto"/>
                <w:sz w:val="22"/>
                <w:szCs w:val="22"/>
              </w:rPr>
            </w:pPr>
            <w:r w:rsidRPr="000574AA">
              <w:rPr>
                <w:rFonts w:ascii="Source Sans Pro" w:eastAsia="Times New Roman" w:hAnsi="Source Sans Pro"/>
                <w:color w:val="auto"/>
                <w:sz w:val="22"/>
                <w:szCs w:val="22"/>
              </w:rPr>
              <w:t>Monday</w:t>
            </w:r>
            <w:r>
              <w:rPr>
                <w:rFonts w:ascii="Source Sans Pro" w:eastAsia="Times New Roman" w:hAnsi="Source Sans Pro"/>
                <w:color w:val="auto"/>
                <w:sz w:val="22"/>
                <w:szCs w:val="22"/>
              </w:rPr>
              <w:t xml:space="preserve">s </w:t>
            </w:r>
            <w:r w:rsidRPr="000574AA">
              <w:rPr>
                <w:rFonts w:ascii="Source Sans Pro" w:eastAsia="Times New Roman" w:hAnsi="Source Sans Pro"/>
                <w:color w:val="auto"/>
                <w:sz w:val="22"/>
                <w:szCs w:val="22"/>
              </w:rPr>
              <w:t>-</w:t>
            </w:r>
            <w:r>
              <w:rPr>
                <w:rFonts w:ascii="Source Sans Pro" w:eastAsia="Times New Roman" w:hAnsi="Source Sans Pro"/>
                <w:color w:val="auto"/>
                <w:sz w:val="22"/>
                <w:szCs w:val="22"/>
              </w:rPr>
              <w:t xml:space="preserve"> </w:t>
            </w:r>
            <w:r w:rsidRPr="000574AA">
              <w:rPr>
                <w:rFonts w:ascii="Source Sans Pro" w:eastAsia="Times New Roman" w:hAnsi="Source Sans Pro"/>
                <w:color w:val="auto"/>
                <w:sz w:val="22"/>
                <w:szCs w:val="22"/>
              </w:rPr>
              <w:t>Friday</w:t>
            </w:r>
            <w:r>
              <w:rPr>
                <w:rFonts w:ascii="Source Sans Pro" w:eastAsia="Times New Roman" w:hAnsi="Source Sans Pro"/>
                <w:color w:val="auto"/>
                <w:sz w:val="22"/>
                <w:szCs w:val="22"/>
              </w:rPr>
              <w:t>s</w:t>
            </w:r>
            <w:r w:rsidRPr="000574AA">
              <w:rPr>
                <w:rFonts w:ascii="Source Sans Pro" w:eastAsia="Times New Roman" w:hAnsi="Source Sans Pro"/>
                <w:color w:val="auto"/>
                <w:sz w:val="22"/>
                <w:szCs w:val="22"/>
              </w:rPr>
              <w:t>, 10 a.m. to 7 p.m.</w:t>
            </w:r>
          </w:p>
          <w:p w14:paraId="2C51085F" w14:textId="727AE70E" w:rsidR="00EA30C7" w:rsidRDefault="00EA30C7" w:rsidP="00EA30C7">
            <w:pPr>
              <w:pStyle w:val="Default"/>
              <w:jc w:val="center"/>
              <w:rPr>
                <w:rFonts w:eastAsia="Calibri" w:cs="Arial"/>
                <w:b/>
                <w:bCs/>
                <w:u w:val="single"/>
              </w:rPr>
            </w:pPr>
            <w:r w:rsidRPr="000574AA">
              <w:rPr>
                <w:rFonts w:ascii="Source Sans Pro" w:eastAsia="Times New Roman" w:hAnsi="Source Sans Pro"/>
                <w:color w:val="auto"/>
                <w:sz w:val="22"/>
                <w:szCs w:val="22"/>
              </w:rPr>
              <w:t>Saturday</w:t>
            </w:r>
            <w:r>
              <w:rPr>
                <w:rFonts w:ascii="Source Sans Pro" w:eastAsia="Times New Roman" w:hAnsi="Source Sans Pro"/>
                <w:color w:val="auto"/>
                <w:sz w:val="22"/>
                <w:szCs w:val="22"/>
              </w:rPr>
              <w:t>s</w:t>
            </w:r>
            <w:r w:rsidRPr="000574AA">
              <w:rPr>
                <w:rFonts w:ascii="Source Sans Pro" w:eastAsia="Times New Roman" w:hAnsi="Source Sans Pro"/>
                <w:color w:val="auto"/>
                <w:sz w:val="22"/>
                <w:szCs w:val="22"/>
              </w:rPr>
              <w:t xml:space="preserve">, </w:t>
            </w:r>
            <w:r>
              <w:rPr>
                <w:rFonts w:ascii="Source Sans Pro" w:eastAsia="Times New Roman" w:hAnsi="Source Sans Pro"/>
                <w:color w:val="auto"/>
                <w:sz w:val="22"/>
                <w:szCs w:val="22"/>
              </w:rPr>
              <w:t>12 p.m. -</w:t>
            </w:r>
            <w:r w:rsidRPr="000574AA">
              <w:rPr>
                <w:rFonts w:ascii="Source Sans Pro" w:eastAsia="Times New Roman" w:hAnsi="Source Sans Pro"/>
                <w:color w:val="auto"/>
                <w:sz w:val="22"/>
                <w:szCs w:val="22"/>
              </w:rPr>
              <w:t xml:space="preserve"> 7 p.m.</w:t>
            </w:r>
          </w:p>
        </w:tc>
        <w:tc>
          <w:tcPr>
            <w:tcW w:w="2500" w:type="pct"/>
          </w:tcPr>
          <w:p w14:paraId="037F657C" w14:textId="77777777" w:rsidR="00EA30C7" w:rsidRPr="00EA30C7" w:rsidRDefault="00EA30C7" w:rsidP="00EA30C7">
            <w:pPr>
              <w:tabs>
                <w:tab w:val="left" w:pos="4557"/>
              </w:tabs>
              <w:spacing w:after="40" w:line="240" w:lineRule="auto"/>
              <w:jc w:val="center"/>
              <w:rPr>
                <w:rFonts w:eastAsia="Calibri" w:cs="Arial"/>
                <w:b/>
                <w:bCs/>
                <w:u w:val="single"/>
              </w:rPr>
            </w:pPr>
            <w:r w:rsidRPr="00EA30C7">
              <w:rPr>
                <w:rFonts w:eastAsia="Calibri" w:cs="Arial"/>
                <w:b/>
                <w:bCs/>
                <w:u w:val="single"/>
              </w:rPr>
              <w:t>MUNICIPALITY OF ANCHORAGE</w:t>
            </w:r>
          </w:p>
          <w:p w14:paraId="4965055C" w14:textId="17731ED9" w:rsidR="00EA30C7" w:rsidRPr="000574AA" w:rsidRDefault="00EA30C7" w:rsidP="00EA30C7">
            <w:pPr>
              <w:tabs>
                <w:tab w:val="left" w:pos="4557"/>
              </w:tabs>
              <w:spacing w:after="0" w:line="240" w:lineRule="auto"/>
              <w:jc w:val="center"/>
              <w:rPr>
                <w:rFonts w:eastAsia="Times New Roman" w:cs="Times New Roman"/>
              </w:rPr>
            </w:pPr>
            <w:r w:rsidRPr="000574AA">
              <w:rPr>
                <w:rFonts w:eastAsia="Times New Roman" w:cs="Times New Roman"/>
              </w:rPr>
              <w:t>Disaster Recovery Center</w:t>
            </w:r>
          </w:p>
          <w:p w14:paraId="438B86EB" w14:textId="77777777" w:rsidR="00EA30C7" w:rsidRPr="000574AA" w:rsidRDefault="00EA30C7" w:rsidP="00EA30C7">
            <w:pPr>
              <w:tabs>
                <w:tab w:val="left" w:pos="4557"/>
              </w:tabs>
              <w:spacing w:after="0" w:line="240" w:lineRule="auto"/>
              <w:jc w:val="center"/>
              <w:rPr>
                <w:rFonts w:eastAsia="Times New Roman" w:cs="Times New Roman"/>
              </w:rPr>
            </w:pPr>
            <w:r w:rsidRPr="000574AA">
              <w:rPr>
                <w:rFonts w:eastAsia="Times New Roman" w:cs="Times New Roman"/>
              </w:rPr>
              <w:t>University of Alaska Anchorage</w:t>
            </w:r>
          </w:p>
          <w:p w14:paraId="5AC3BFCF" w14:textId="6DB07CE9" w:rsidR="00EA30C7" w:rsidRDefault="00EA30C7" w:rsidP="00EA30C7">
            <w:pPr>
              <w:tabs>
                <w:tab w:val="left" w:pos="4557"/>
              </w:tabs>
              <w:spacing w:after="0" w:line="240" w:lineRule="auto"/>
              <w:jc w:val="center"/>
              <w:rPr>
                <w:rFonts w:eastAsia="Times New Roman" w:cs="Times New Roman"/>
              </w:rPr>
            </w:pPr>
            <w:r w:rsidRPr="00EA30C7">
              <w:rPr>
                <w:rFonts w:eastAsia="Times New Roman" w:cs="Times New Roman"/>
              </w:rPr>
              <w:t>3901 Old Seward H</w:t>
            </w:r>
            <w:r w:rsidR="005D3BCB">
              <w:rPr>
                <w:rFonts w:eastAsia="Times New Roman" w:cs="Times New Roman"/>
              </w:rPr>
              <w:t>igh</w:t>
            </w:r>
            <w:r w:rsidRPr="00EA30C7">
              <w:rPr>
                <w:rFonts w:eastAsia="Times New Roman" w:cs="Times New Roman"/>
              </w:rPr>
              <w:t>w</w:t>
            </w:r>
            <w:r w:rsidR="005D3BCB">
              <w:rPr>
                <w:rFonts w:eastAsia="Times New Roman" w:cs="Times New Roman"/>
              </w:rPr>
              <w:t>a</w:t>
            </w:r>
            <w:bookmarkStart w:id="0" w:name="_GoBack"/>
            <w:bookmarkEnd w:id="0"/>
            <w:r w:rsidRPr="00EA30C7">
              <w:rPr>
                <w:rFonts w:eastAsia="Times New Roman" w:cs="Times New Roman"/>
              </w:rPr>
              <w:t>y, #153</w:t>
            </w:r>
          </w:p>
          <w:p w14:paraId="22A24B42" w14:textId="77777777" w:rsidR="00EA30C7" w:rsidRDefault="00EA30C7" w:rsidP="00EA30C7">
            <w:pPr>
              <w:tabs>
                <w:tab w:val="left" w:pos="4557"/>
              </w:tabs>
              <w:spacing w:after="0" w:line="240" w:lineRule="auto"/>
              <w:jc w:val="center"/>
              <w:rPr>
                <w:rFonts w:eastAsia="Times New Roman" w:cs="Times New Roman"/>
              </w:rPr>
            </w:pPr>
            <w:r w:rsidRPr="000574AA">
              <w:rPr>
                <w:rFonts w:eastAsia="Times New Roman" w:cs="Times New Roman"/>
              </w:rPr>
              <w:t xml:space="preserve">Anchorage, AK </w:t>
            </w:r>
            <w:r>
              <w:rPr>
                <w:rFonts w:eastAsia="Times New Roman" w:cs="Times New Roman"/>
              </w:rPr>
              <w:t xml:space="preserve"> </w:t>
            </w:r>
            <w:r w:rsidRPr="000574AA">
              <w:rPr>
                <w:rFonts w:eastAsia="Times New Roman" w:cs="Times New Roman"/>
              </w:rPr>
              <w:t>99503</w:t>
            </w:r>
          </w:p>
          <w:p w14:paraId="220BE88A" w14:textId="082918E6" w:rsidR="00A45269" w:rsidRPr="000574AA" w:rsidRDefault="00A45269" w:rsidP="00A45269">
            <w:pPr>
              <w:tabs>
                <w:tab w:val="left" w:pos="4557"/>
              </w:tabs>
              <w:spacing w:after="0" w:line="240" w:lineRule="auto"/>
              <w:jc w:val="center"/>
              <w:rPr>
                <w:rFonts w:eastAsia="Times New Roman" w:cs="Times New Roman"/>
              </w:rPr>
            </w:pPr>
            <w:r>
              <w:rPr>
                <w:rFonts w:eastAsia="Times New Roman" w:cs="Times New Roman"/>
              </w:rPr>
              <w:t>(Use the UAA south entrance on Saturdays)</w:t>
            </w:r>
          </w:p>
          <w:p w14:paraId="3BBAE6E6" w14:textId="6FFEFC58" w:rsidR="00EA30C7" w:rsidRDefault="00EA30C7" w:rsidP="00EA30C7">
            <w:pPr>
              <w:tabs>
                <w:tab w:val="left" w:pos="4557"/>
              </w:tabs>
              <w:spacing w:before="120" w:after="0" w:line="240" w:lineRule="auto"/>
              <w:jc w:val="center"/>
              <w:rPr>
                <w:rFonts w:eastAsia="Calibri" w:cs="Arial"/>
                <w:b/>
                <w:bCs/>
                <w:u w:val="single"/>
              </w:rPr>
            </w:pPr>
            <w:r w:rsidRPr="000574AA">
              <w:rPr>
                <w:rFonts w:eastAsia="Times New Roman" w:cs="Times New Roman"/>
              </w:rPr>
              <w:t>Monday</w:t>
            </w:r>
            <w:r>
              <w:rPr>
                <w:rFonts w:eastAsia="Times New Roman" w:cs="Times New Roman"/>
              </w:rPr>
              <w:t>s</w:t>
            </w:r>
            <w:r w:rsidRPr="000574AA">
              <w:rPr>
                <w:rFonts w:eastAsia="Times New Roman" w:cs="Times New Roman"/>
              </w:rPr>
              <w:t xml:space="preserve"> – Saturday</w:t>
            </w:r>
            <w:r>
              <w:rPr>
                <w:rFonts w:eastAsia="Times New Roman" w:cs="Times New Roman"/>
              </w:rPr>
              <w:t>s</w:t>
            </w:r>
            <w:r w:rsidRPr="000574AA">
              <w:rPr>
                <w:rFonts w:eastAsia="Times New Roman" w:cs="Times New Roman"/>
              </w:rPr>
              <w:t>, 9 a.m. – 7 p.m.</w:t>
            </w:r>
          </w:p>
        </w:tc>
      </w:tr>
      <w:tr w:rsidR="00EA30C7" w:rsidRPr="000574AA" w14:paraId="177AB901" w14:textId="77777777" w:rsidTr="00EA30C7">
        <w:trPr>
          <w:jc w:val="center"/>
        </w:trPr>
        <w:tc>
          <w:tcPr>
            <w:tcW w:w="5000" w:type="pct"/>
            <w:gridSpan w:val="2"/>
          </w:tcPr>
          <w:p w14:paraId="41ABCC61" w14:textId="77777777" w:rsidR="00EA30C7" w:rsidRDefault="00EA30C7" w:rsidP="00EA30C7">
            <w:pPr>
              <w:spacing w:before="120" w:after="40" w:line="240" w:lineRule="auto"/>
              <w:jc w:val="center"/>
              <w:rPr>
                <w:rFonts w:eastAsia="Times New Roman" w:cs="Times New Roman"/>
                <w:b/>
                <w:u w:val="single"/>
              </w:rPr>
            </w:pPr>
            <w:r>
              <w:rPr>
                <w:rFonts w:eastAsia="Times New Roman" w:cs="Times New Roman"/>
                <w:b/>
                <w:u w:val="single"/>
              </w:rPr>
              <w:t>MUNICIPALITY OF ANCHORAGE</w:t>
            </w:r>
          </w:p>
          <w:p w14:paraId="76CC8272" w14:textId="77777777" w:rsidR="00EA30C7" w:rsidRDefault="00EA30C7" w:rsidP="00EA30C7">
            <w:pPr>
              <w:spacing w:after="0" w:line="240" w:lineRule="auto"/>
              <w:jc w:val="center"/>
              <w:rPr>
                <w:rFonts w:eastAsia="Times New Roman" w:cs="Times New Roman"/>
              </w:rPr>
            </w:pPr>
            <w:r>
              <w:rPr>
                <w:rFonts w:eastAsia="Times New Roman" w:cs="Times New Roman"/>
              </w:rPr>
              <w:t>Disaster Recovery Center</w:t>
            </w:r>
          </w:p>
          <w:p w14:paraId="1EB54E1F" w14:textId="77777777" w:rsidR="00EA30C7" w:rsidRDefault="00EA30C7" w:rsidP="00EA30C7">
            <w:pPr>
              <w:spacing w:after="0" w:line="240" w:lineRule="auto"/>
              <w:jc w:val="center"/>
              <w:rPr>
                <w:rFonts w:eastAsia="Times New Roman" w:cs="Times New Roman"/>
              </w:rPr>
            </w:pPr>
            <w:r>
              <w:rPr>
                <w:rFonts w:eastAsia="Times New Roman" w:cs="Times New Roman"/>
              </w:rPr>
              <w:t>Community Covenant Church Library</w:t>
            </w:r>
          </w:p>
          <w:p w14:paraId="2C82B4BC" w14:textId="77777777" w:rsidR="00EA30C7" w:rsidRDefault="00EA30C7" w:rsidP="00EA30C7">
            <w:pPr>
              <w:spacing w:after="0" w:line="240" w:lineRule="auto"/>
              <w:jc w:val="center"/>
              <w:rPr>
                <w:rFonts w:eastAsia="Times New Roman" w:cs="Times New Roman"/>
              </w:rPr>
            </w:pPr>
            <w:r>
              <w:rPr>
                <w:rFonts w:eastAsia="Times New Roman" w:cs="Times New Roman"/>
              </w:rPr>
              <w:t>16123 Artillery Road</w:t>
            </w:r>
          </w:p>
          <w:p w14:paraId="2D5C4FFD" w14:textId="6DEC75EB" w:rsidR="00EA30C7" w:rsidRDefault="00EA30C7" w:rsidP="00EA30C7">
            <w:pPr>
              <w:spacing w:after="0" w:line="240" w:lineRule="auto"/>
              <w:jc w:val="center"/>
              <w:rPr>
                <w:rFonts w:eastAsia="Times New Roman" w:cs="Times New Roman"/>
              </w:rPr>
            </w:pPr>
            <w:r>
              <w:rPr>
                <w:rFonts w:eastAsia="Times New Roman" w:cs="Times New Roman"/>
              </w:rPr>
              <w:t>Eagle River, AK</w:t>
            </w:r>
            <w:r w:rsidR="00A50A58">
              <w:rPr>
                <w:rFonts w:eastAsia="Times New Roman" w:cs="Times New Roman"/>
              </w:rPr>
              <w:t xml:space="preserve"> </w:t>
            </w:r>
            <w:r>
              <w:rPr>
                <w:rFonts w:eastAsia="Times New Roman" w:cs="Times New Roman"/>
              </w:rPr>
              <w:t xml:space="preserve"> 99577</w:t>
            </w:r>
          </w:p>
          <w:p w14:paraId="7B7A2217" w14:textId="0BB64F86" w:rsidR="00EA30C7" w:rsidRPr="000574AA" w:rsidRDefault="00EA30C7" w:rsidP="00EA30C7">
            <w:pPr>
              <w:spacing w:before="120" w:after="0" w:line="240" w:lineRule="auto"/>
              <w:jc w:val="center"/>
              <w:rPr>
                <w:rFonts w:eastAsia="Times New Roman" w:cs="Times New Roman"/>
                <w:b/>
                <w:u w:val="single"/>
              </w:rPr>
            </w:pPr>
            <w:r>
              <w:rPr>
                <w:rFonts w:eastAsia="Times New Roman" w:cs="Times New Roman"/>
              </w:rPr>
              <w:t>Mondays – Saturdays, 9 a.m. to 7 p.m.</w:t>
            </w:r>
          </w:p>
        </w:tc>
      </w:tr>
    </w:tbl>
    <w:p w14:paraId="0C98CC11" w14:textId="2D8B9693" w:rsidR="000574AA" w:rsidRDefault="000574AA">
      <w:pPr>
        <w:spacing w:after="0"/>
        <w:rPr>
          <w:rFonts w:eastAsia="Times New Roman" w:cs="Times New Roman"/>
        </w:rPr>
      </w:pPr>
    </w:p>
    <w:p w14:paraId="2CCAC1C6" w14:textId="77777777" w:rsidR="000D7CDA" w:rsidRPr="000574AA" w:rsidRDefault="000D7CDA" w:rsidP="0044591A">
      <w:pPr>
        <w:spacing w:after="0" w:line="240" w:lineRule="auto"/>
        <w:rPr>
          <w:rFonts w:eastAsia="Times New Roman" w:cs="Times New Roman"/>
        </w:rPr>
      </w:pPr>
      <w:r w:rsidRPr="000574AA">
        <w:rPr>
          <w:rFonts w:eastAsia="Times New Roman" w:cs="Times New Roman"/>
        </w:rPr>
        <w:t>Businesses of all sizes and private nonprofit organizations may borrow up to $2 million to repair or replace damaged or destroyed real estate, machinery and equipment, inventory and other business assets. The SBA can also lend additional funds to help business and residents with the cost of making improvements that protect, prevent or minimize the same type of disaster damage from occurring in the future.</w:t>
      </w:r>
    </w:p>
    <w:p w14:paraId="57C32081" w14:textId="77777777" w:rsidR="007D3DA7" w:rsidRPr="000D7CDA" w:rsidRDefault="007D3DA7" w:rsidP="0044591A">
      <w:pPr>
        <w:autoSpaceDE w:val="0"/>
        <w:autoSpaceDN w:val="0"/>
        <w:adjustRightInd w:val="0"/>
        <w:spacing w:after="0" w:line="240" w:lineRule="auto"/>
        <w:rPr>
          <w:rFonts w:eastAsia="Times New Roman" w:cs="Times New Roman"/>
        </w:rPr>
      </w:pPr>
    </w:p>
    <w:p w14:paraId="52AA185B" w14:textId="07C6A51B" w:rsidR="000D7CDA" w:rsidRPr="000D7CDA" w:rsidRDefault="000D7CDA" w:rsidP="0044591A">
      <w:pPr>
        <w:spacing w:after="0" w:line="240" w:lineRule="auto"/>
        <w:rPr>
          <w:rFonts w:eastAsia="Times New Roman" w:cs="Times New Roman"/>
        </w:rPr>
      </w:pPr>
      <w:r w:rsidRPr="000D7CDA">
        <w:rPr>
          <w:rFonts w:eastAsia="Times New Roman" w:cs="Times New Roman"/>
        </w:rPr>
        <w:t xml:space="preserve">Disaster loans up to $200,000 are available to homeowners to repair or replace their damaged or destroyed primary residence. Homeowners and renters are eligible for up to $40,000 to repair or replace damaged or destroyed personal property. These low-interest federal disaster loans are available in </w:t>
      </w:r>
      <w:r w:rsidR="00E43599">
        <w:rPr>
          <w:rFonts w:eastAsia="Times New Roman" w:cs="Times New Roman"/>
        </w:rPr>
        <w:t>Kenai Peninsula Borough, Matanuska</w:t>
      </w:r>
      <w:r w:rsidR="00E43599">
        <w:rPr>
          <w:rFonts w:eastAsia="Times New Roman" w:cs="Times New Roman"/>
        </w:rPr>
        <w:noBreakHyphen/>
        <w:t>Susitna Borough and the Municipality of Anchorage.</w:t>
      </w:r>
    </w:p>
    <w:p w14:paraId="62754D3F" w14:textId="77777777" w:rsidR="000D7CDA" w:rsidRDefault="000D7CDA" w:rsidP="0044591A">
      <w:pPr>
        <w:widowControl w:val="0"/>
        <w:spacing w:after="0" w:line="240" w:lineRule="auto"/>
        <w:rPr>
          <w:rFonts w:eastAsia="Times New Roman" w:cs="Times New Roman"/>
        </w:rPr>
      </w:pPr>
    </w:p>
    <w:p w14:paraId="7666A9ED" w14:textId="52457EEF" w:rsidR="00A50262" w:rsidRDefault="00A50262" w:rsidP="006924AC">
      <w:pPr>
        <w:spacing w:after="0"/>
        <w:rPr>
          <w:rFonts w:eastAsia="Times New Roman" w:cs="Times New Roman"/>
        </w:rPr>
      </w:pPr>
      <w:r w:rsidRPr="000D7CDA">
        <w:rPr>
          <w:rFonts w:eastAsia="Times New Roman" w:cs="Times New Roman"/>
        </w:rPr>
        <w:t>For small businesses and most private nonprofit organizations of all sizes, SBA offers Economic Injury Disaster Loans to help meet working capital needs caused by the disaster. Economic injury assistance is available regardless of whether the business suffered any property damage.</w:t>
      </w:r>
      <w:r>
        <w:rPr>
          <w:rFonts w:eastAsia="Times New Roman" w:cs="Times New Roman"/>
        </w:rPr>
        <w:t xml:space="preserve"> </w:t>
      </w:r>
      <w:r w:rsidRPr="000D7CDA">
        <w:rPr>
          <w:rFonts w:eastAsia="Times New Roman" w:cs="Times New Roman"/>
        </w:rPr>
        <w:t xml:space="preserve">These </w:t>
      </w:r>
      <w:r>
        <w:rPr>
          <w:rFonts w:eastAsia="Times New Roman" w:cs="Times New Roman"/>
        </w:rPr>
        <w:t xml:space="preserve">economic injury </w:t>
      </w:r>
      <w:r w:rsidRPr="000D7CDA">
        <w:rPr>
          <w:rFonts w:eastAsia="Times New Roman" w:cs="Times New Roman"/>
        </w:rPr>
        <w:t>disaster loans are available in</w:t>
      </w:r>
      <w:r w:rsidR="00FE5A12">
        <w:rPr>
          <w:rFonts w:eastAsia="Times New Roman" w:cs="Times New Roman"/>
        </w:rPr>
        <w:t xml:space="preserve"> </w:t>
      </w:r>
      <w:r w:rsidR="006924AC" w:rsidRPr="006924AC">
        <w:rPr>
          <w:rFonts w:eastAsia="Times New Roman" w:cs="Times New Roman"/>
        </w:rPr>
        <w:t xml:space="preserve">Chugach REAA, Copper River REAA, Delta/Greely REAA, Denali Borough, Iditarod Area REAA, </w:t>
      </w:r>
      <w:r w:rsidR="006924AC">
        <w:rPr>
          <w:rFonts w:eastAsia="Times New Roman" w:cs="Times New Roman"/>
        </w:rPr>
        <w:t>Kenai Peninsula Borough</w:t>
      </w:r>
      <w:r w:rsidR="006924AC" w:rsidRPr="006924AC">
        <w:rPr>
          <w:rFonts w:eastAsia="Times New Roman" w:cs="Times New Roman"/>
        </w:rPr>
        <w:t xml:space="preserve">, Kodiak Island Borough, Lake and Peninsula Borough, </w:t>
      </w:r>
      <w:r w:rsidR="006924AC">
        <w:rPr>
          <w:rFonts w:eastAsia="Times New Roman" w:cs="Times New Roman"/>
        </w:rPr>
        <w:t>Matanuska</w:t>
      </w:r>
      <w:r w:rsidR="006924AC">
        <w:rPr>
          <w:rFonts w:eastAsia="Times New Roman" w:cs="Times New Roman"/>
        </w:rPr>
        <w:noBreakHyphen/>
        <w:t xml:space="preserve">Susitna Borough and the Municipality of Anchorage.  </w:t>
      </w:r>
      <w:r w:rsidRPr="00A50262">
        <w:rPr>
          <w:rFonts w:eastAsia="Times New Roman" w:cs="Times New Roman"/>
        </w:rPr>
        <w:t xml:space="preserve">The deadline to apply for economic injury is </w:t>
      </w:r>
      <w:r w:rsidR="00FE5A12">
        <w:rPr>
          <w:rFonts w:eastAsia="Times New Roman" w:cs="Times New Roman"/>
          <w:kern w:val="24"/>
        </w:rPr>
        <w:t>Nov. 1, 2019</w:t>
      </w:r>
      <w:r w:rsidRPr="00A50262">
        <w:rPr>
          <w:rFonts w:eastAsia="Times New Roman" w:cs="Times New Roman"/>
        </w:rPr>
        <w:t>.</w:t>
      </w:r>
    </w:p>
    <w:p w14:paraId="6FE228D6" w14:textId="77777777" w:rsidR="006924AC" w:rsidRPr="000D7CDA" w:rsidRDefault="006924AC" w:rsidP="006924AC">
      <w:pPr>
        <w:spacing w:after="0"/>
        <w:rPr>
          <w:rFonts w:eastAsia="Times New Roman" w:cs="Times New Roman"/>
        </w:rPr>
      </w:pPr>
    </w:p>
    <w:p w14:paraId="4880D381" w14:textId="77777777" w:rsidR="00FE5A12" w:rsidRDefault="00FE5A12" w:rsidP="006924AC">
      <w:pPr>
        <w:spacing w:after="0" w:line="240" w:lineRule="auto"/>
        <w:rPr>
          <w:rFonts w:eastAsia="Times New Roman" w:cs="Times New Roman"/>
        </w:rPr>
      </w:pPr>
      <w:r>
        <w:rPr>
          <w:rFonts w:eastAsia="Times New Roman" w:cs="Times New Roman"/>
        </w:rPr>
        <w:t xml:space="preserve">Interest rates can be as low as </w:t>
      </w:r>
      <w:r>
        <w:rPr>
          <w:rFonts w:eastAsia="Times New Roman" w:cs="Times New Roman"/>
          <w:kern w:val="24"/>
        </w:rPr>
        <w:t>3.74 percent</w:t>
      </w:r>
      <w:r>
        <w:rPr>
          <w:rFonts w:eastAsia="Times New Roman" w:cs="Times New Roman"/>
        </w:rPr>
        <w:t xml:space="preserve"> for businesses, </w:t>
      </w:r>
      <w:r>
        <w:rPr>
          <w:rFonts w:eastAsia="Times New Roman" w:cs="Times New Roman"/>
          <w:kern w:val="24"/>
        </w:rPr>
        <w:t>2.75 percent</w:t>
      </w:r>
      <w:r>
        <w:rPr>
          <w:rFonts w:eastAsia="Times New Roman" w:cs="Times New Roman"/>
        </w:rPr>
        <w:t xml:space="preserve"> for private nonprofit organizations and </w:t>
      </w:r>
      <w:r>
        <w:rPr>
          <w:rFonts w:eastAsia="Times New Roman" w:cs="Times New Roman"/>
          <w:kern w:val="24"/>
        </w:rPr>
        <w:t>2 percent</w:t>
      </w:r>
      <w:r>
        <w:rPr>
          <w:rFonts w:eastAsia="Times New Roman" w:cs="Times New Roman"/>
        </w:rPr>
        <w:t xml:space="preserve"> for homeowners and renters with terms up to 30 years. Loan amounts and terms are set by SBA and are based on each applicant’s financial condition.</w:t>
      </w:r>
    </w:p>
    <w:p w14:paraId="030FB66B" w14:textId="77777777" w:rsidR="00A50262" w:rsidRPr="000D7CDA" w:rsidRDefault="00A50262" w:rsidP="0044591A">
      <w:pPr>
        <w:widowControl w:val="0"/>
        <w:spacing w:after="0" w:line="240" w:lineRule="auto"/>
        <w:rPr>
          <w:rFonts w:eastAsia="Times New Roman" w:cs="Times New Roman"/>
        </w:rPr>
      </w:pPr>
    </w:p>
    <w:p w14:paraId="49216332" w14:textId="77777777" w:rsidR="000D7CDA" w:rsidRPr="00264686" w:rsidRDefault="000D7CDA" w:rsidP="0044591A">
      <w:pPr>
        <w:spacing w:after="0" w:line="240" w:lineRule="auto"/>
        <w:rPr>
          <w:rFonts w:eastAsia="Times New Roman" w:cs="Times New Roman"/>
          <w:b/>
        </w:rPr>
      </w:pPr>
      <w:r w:rsidRPr="00264686">
        <w:rPr>
          <w:rFonts w:eastAsia="Times New Roman" w:cs="Times New Roman"/>
          <w:kern w:val="24"/>
        </w:rPr>
        <w:t xml:space="preserve">Applicants may apply online, receive additional disaster assistance information and download applications at </w:t>
      </w:r>
      <w:hyperlink r:id="rId16" w:history="1">
        <w:r w:rsidRPr="00264686">
          <w:rPr>
            <w:rStyle w:val="Hyperlink"/>
          </w:rPr>
          <w:t>https://disasterloan.sba.gov/ela</w:t>
        </w:r>
      </w:hyperlink>
      <w:r w:rsidRPr="00264686">
        <w:rPr>
          <w:rFonts w:eastAsia="Times New Roman" w:cs="Times New Roman"/>
          <w:kern w:val="24"/>
        </w:rPr>
        <w:t xml:space="preserve">. Applicants may also call </w:t>
      </w:r>
      <w:r w:rsidRPr="00264686">
        <w:rPr>
          <w:rFonts w:eastAsia="Times New Roman" w:cs="Times New Roman"/>
          <w:color w:val="000000"/>
        </w:rPr>
        <w:t xml:space="preserve">SBA’s Customer Service Center at (800) 659-2955 or email </w:t>
      </w:r>
      <w:hyperlink r:id="rId17" w:history="1">
        <w:r w:rsidRPr="00264686">
          <w:rPr>
            <w:rStyle w:val="Hyperlink"/>
          </w:rPr>
          <w:t>disastercustomerservice@sba.gov</w:t>
        </w:r>
      </w:hyperlink>
      <w:r w:rsidRPr="00264686">
        <w:rPr>
          <w:rFonts w:eastAsia="Times New Roman" w:cs="Times New Roman"/>
          <w:color w:val="000000"/>
        </w:rPr>
        <w:t xml:space="preserve"> for more information on SBA disaster assistance. Individuals who are deaf or hard</w:t>
      </w:r>
      <w:r w:rsidRPr="00264686">
        <w:rPr>
          <w:rFonts w:eastAsia="Times New Roman" w:cs="Times New Roman"/>
          <w:color w:val="000000"/>
        </w:rPr>
        <w:noBreakHyphen/>
        <w:t>of</w:t>
      </w:r>
      <w:r w:rsidRPr="00264686">
        <w:rPr>
          <w:rFonts w:eastAsia="Times New Roman" w:cs="Times New Roman"/>
          <w:color w:val="000000"/>
        </w:rPr>
        <w:noBreakHyphen/>
        <w:t xml:space="preserve">hearing may call (800) 877-8339. Completed applications should be mailed to </w:t>
      </w:r>
      <w:r w:rsidRPr="00264686">
        <w:rPr>
          <w:rFonts w:eastAsia="Times New Roman" w:cs="Times New Roman"/>
          <w:color w:val="000000"/>
          <w:spacing w:val="-2"/>
        </w:rPr>
        <w:t>U.S. Small Business Administration, Processing and Disbursement Center, 14925 Kingsport Road, Fort Worth, TX  76155.</w:t>
      </w:r>
    </w:p>
    <w:p w14:paraId="20E751ED" w14:textId="77777777" w:rsidR="000D7CDA" w:rsidRPr="00264686" w:rsidRDefault="000D7CDA" w:rsidP="0044591A">
      <w:pPr>
        <w:widowControl w:val="0"/>
        <w:tabs>
          <w:tab w:val="left" w:pos="180"/>
        </w:tabs>
        <w:spacing w:after="0" w:line="240" w:lineRule="auto"/>
        <w:rPr>
          <w:rFonts w:eastAsia="Times New Roman" w:cs="Times New Roman"/>
        </w:rPr>
      </w:pPr>
    </w:p>
    <w:p w14:paraId="771BBFCF" w14:textId="77777777" w:rsidR="0044591A" w:rsidRPr="00194199" w:rsidRDefault="0044591A" w:rsidP="0044591A">
      <w:pPr>
        <w:spacing w:after="0" w:line="240" w:lineRule="auto"/>
      </w:pPr>
    </w:p>
    <w:p w14:paraId="4CE34A8E" w14:textId="446D9ACF" w:rsidR="00156CE0" w:rsidRPr="00194199" w:rsidRDefault="00BA7C8C" w:rsidP="000F3C84">
      <w:pPr>
        <w:spacing w:after="0" w:line="240" w:lineRule="auto"/>
        <w:jc w:val="center"/>
      </w:pPr>
      <w:r w:rsidRPr="00194199">
        <w:t>###</w:t>
      </w:r>
    </w:p>
    <w:p w14:paraId="5C921D55" w14:textId="77777777" w:rsidR="005560B8" w:rsidRPr="00194199" w:rsidRDefault="005560B8" w:rsidP="000F3C84">
      <w:pPr>
        <w:spacing w:after="0" w:line="240" w:lineRule="auto"/>
        <w:rPr>
          <w:b/>
          <w:bCs/>
        </w:rPr>
      </w:pPr>
    </w:p>
    <w:p w14:paraId="5E7B017B" w14:textId="77777777" w:rsidR="0027515A" w:rsidRPr="00194199" w:rsidRDefault="0027515A" w:rsidP="00A50A58">
      <w:pPr>
        <w:keepNext/>
        <w:spacing w:after="0" w:line="240" w:lineRule="auto"/>
        <w:rPr>
          <w:b/>
          <w:bCs/>
        </w:rPr>
      </w:pPr>
      <w:r w:rsidRPr="00194199">
        <w:rPr>
          <w:b/>
          <w:bCs/>
        </w:rPr>
        <w:lastRenderedPageBreak/>
        <w:t>About the U.S. Small Business Administration</w:t>
      </w:r>
    </w:p>
    <w:p w14:paraId="1C46AAEF" w14:textId="77777777" w:rsidR="0044591A" w:rsidRPr="0044591A" w:rsidRDefault="0044591A" w:rsidP="00A50A58">
      <w:pPr>
        <w:keepNext/>
        <w:spacing w:after="0" w:line="240" w:lineRule="auto"/>
      </w:pPr>
      <w:r w:rsidRPr="0044591A">
        <w:t xml:space="preserve">The U.S. Small Business Administration makes the American dream of business ownership a reality. As the only go-to resource and voice for small businesses backed by the strength of the federal government, the SBA empowers entrepreneurs and small business owners with the resources and support they need to start, grow or expand their businesses, or recover from a declared disaster. It delivers services through an extensive network of SBA field offices and partnerships with public and private organizations. To learn more, visit </w:t>
      </w:r>
      <w:hyperlink r:id="rId18" w:history="1">
        <w:r w:rsidRPr="0044591A">
          <w:rPr>
            <w:rStyle w:val="Hyperlink"/>
          </w:rPr>
          <w:t>www.sba.gov</w:t>
        </w:r>
      </w:hyperlink>
      <w:r w:rsidRPr="0044591A">
        <w:t>.</w:t>
      </w:r>
    </w:p>
    <w:sectPr w:rsidR="0044591A" w:rsidRPr="0044591A" w:rsidSect="00194199">
      <w:footerReference w:type="default" r:id="rId1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12187F" w14:textId="77777777" w:rsidR="001F0035" w:rsidRDefault="001F0035" w:rsidP="00FA30EC">
      <w:pPr>
        <w:spacing w:after="0" w:line="240" w:lineRule="auto"/>
      </w:pPr>
      <w:r>
        <w:separator/>
      </w:r>
    </w:p>
  </w:endnote>
  <w:endnote w:type="continuationSeparator" w:id="0">
    <w:p w14:paraId="2D0E5E03" w14:textId="77777777" w:rsidR="001F0035" w:rsidRDefault="001F0035" w:rsidP="00FA3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9457646"/>
      <w:docPartObj>
        <w:docPartGallery w:val="Page Numbers (Bottom of Page)"/>
        <w:docPartUnique/>
      </w:docPartObj>
    </w:sdtPr>
    <w:sdtEndPr>
      <w:rPr>
        <w:color w:val="808080" w:themeColor="background1" w:themeShade="80"/>
        <w:spacing w:val="60"/>
      </w:rPr>
    </w:sdtEndPr>
    <w:sdtContent>
      <w:p w14:paraId="1C34F11F" w14:textId="5E8B6C10" w:rsidR="003236F8" w:rsidRDefault="003236F8" w:rsidP="003236F8">
        <w:pPr>
          <w:pStyle w:val="Footer"/>
          <w:pBdr>
            <w:top w:val="single" w:sz="4" w:space="1" w:color="D9D9D9" w:themeColor="background1" w:themeShade="D9"/>
          </w:pBdr>
          <w:ind w:firstLine="720"/>
          <w:jc w:val="right"/>
        </w:pPr>
        <w:r>
          <w:fldChar w:fldCharType="begin"/>
        </w:r>
        <w:r>
          <w:instrText xml:space="preserve"> PAGE   \* MERGEFORMAT </w:instrText>
        </w:r>
        <w:r>
          <w:fldChar w:fldCharType="separate"/>
        </w:r>
        <w:r w:rsidR="005D3BCB">
          <w:rPr>
            <w:noProof/>
          </w:rPr>
          <w:t>2</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F82504" w14:textId="77777777" w:rsidR="001F0035" w:rsidRDefault="001F0035" w:rsidP="00FA30EC">
      <w:pPr>
        <w:spacing w:after="0" w:line="240" w:lineRule="auto"/>
      </w:pPr>
      <w:r>
        <w:separator/>
      </w:r>
    </w:p>
  </w:footnote>
  <w:footnote w:type="continuationSeparator" w:id="0">
    <w:p w14:paraId="67AC02E4" w14:textId="77777777" w:rsidR="001F0035" w:rsidRDefault="001F0035" w:rsidP="00FA30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85624"/>
    <w:multiLevelType w:val="hybridMultilevel"/>
    <w:tmpl w:val="64E89264"/>
    <w:lvl w:ilvl="0" w:tplc="A26C975A">
      <w:numFmt w:val="bullet"/>
      <w:lvlText w:val="•"/>
      <w:lvlJc w:val="left"/>
      <w:pPr>
        <w:ind w:left="360" w:hanging="360"/>
      </w:pPr>
      <w:rPr>
        <w:rFonts w:ascii="Calibri" w:eastAsiaTheme="minorHAnsi" w:hAnsi="Calibri" w:cstheme="minorBidi"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0B736381"/>
    <w:multiLevelType w:val="hybridMultilevel"/>
    <w:tmpl w:val="3A66D5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5964F5B"/>
    <w:multiLevelType w:val="hybridMultilevel"/>
    <w:tmpl w:val="1A4C2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AE16ACE"/>
    <w:multiLevelType w:val="hybridMultilevel"/>
    <w:tmpl w:val="650044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CC3777B"/>
    <w:multiLevelType w:val="hybridMultilevel"/>
    <w:tmpl w:val="16CAA7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4141BBC"/>
    <w:multiLevelType w:val="hybridMultilevel"/>
    <w:tmpl w:val="BA0E29F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38B11BF9"/>
    <w:multiLevelType w:val="hybridMultilevel"/>
    <w:tmpl w:val="158AA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0E4276B"/>
    <w:multiLevelType w:val="hybridMultilevel"/>
    <w:tmpl w:val="DAB2690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44F3615D"/>
    <w:multiLevelType w:val="hybridMultilevel"/>
    <w:tmpl w:val="0CD0F3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4AF14BBB"/>
    <w:multiLevelType w:val="hybridMultilevel"/>
    <w:tmpl w:val="21343D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CB62A62"/>
    <w:multiLevelType w:val="hybridMultilevel"/>
    <w:tmpl w:val="71125E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CC26650"/>
    <w:multiLevelType w:val="hybridMultilevel"/>
    <w:tmpl w:val="B18A72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F31605D"/>
    <w:multiLevelType w:val="hybridMultilevel"/>
    <w:tmpl w:val="EF9001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12B2740"/>
    <w:multiLevelType w:val="hybridMultilevel"/>
    <w:tmpl w:val="F9A0FDF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nsid w:val="57517B18"/>
    <w:multiLevelType w:val="hybridMultilevel"/>
    <w:tmpl w:val="CFCAED9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E2866B1"/>
    <w:multiLevelType w:val="hybridMultilevel"/>
    <w:tmpl w:val="C1DED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6"/>
  </w:num>
  <w:num w:numId="4">
    <w:abstractNumId w:val="15"/>
  </w:num>
  <w:num w:numId="5">
    <w:abstractNumId w:val="3"/>
  </w:num>
  <w:num w:numId="6">
    <w:abstractNumId w:val="12"/>
  </w:num>
  <w:num w:numId="7">
    <w:abstractNumId w:val="10"/>
  </w:num>
  <w:num w:numId="8">
    <w:abstractNumId w:val="11"/>
  </w:num>
  <w:num w:numId="9">
    <w:abstractNumId w:val="7"/>
  </w:num>
  <w:num w:numId="10">
    <w:abstractNumId w:val="14"/>
  </w:num>
  <w:num w:numId="11">
    <w:abstractNumId w:val="13"/>
  </w:num>
  <w:num w:numId="12">
    <w:abstractNumId w:val="8"/>
  </w:num>
  <w:num w:numId="13">
    <w:abstractNumId w:val="2"/>
  </w:num>
  <w:num w:numId="14">
    <w:abstractNumId w:val="5"/>
  </w:num>
  <w:num w:numId="15">
    <w:abstractNumId w:val="0"/>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501"/>
    <w:rsid w:val="00004886"/>
    <w:rsid w:val="00007752"/>
    <w:rsid w:val="00013F02"/>
    <w:rsid w:val="00032226"/>
    <w:rsid w:val="00034894"/>
    <w:rsid w:val="00040C36"/>
    <w:rsid w:val="00042BAC"/>
    <w:rsid w:val="00047AE2"/>
    <w:rsid w:val="00055CBD"/>
    <w:rsid w:val="00056D10"/>
    <w:rsid w:val="000574AA"/>
    <w:rsid w:val="000637B4"/>
    <w:rsid w:val="00070598"/>
    <w:rsid w:val="000766FC"/>
    <w:rsid w:val="00080810"/>
    <w:rsid w:val="00080C3E"/>
    <w:rsid w:val="00083005"/>
    <w:rsid w:val="00085734"/>
    <w:rsid w:val="00090704"/>
    <w:rsid w:val="0009367E"/>
    <w:rsid w:val="000A0DC1"/>
    <w:rsid w:val="000A1794"/>
    <w:rsid w:val="000A4366"/>
    <w:rsid w:val="000B5452"/>
    <w:rsid w:val="000C3FBD"/>
    <w:rsid w:val="000D65EE"/>
    <w:rsid w:val="000D7CDA"/>
    <w:rsid w:val="000E0E7C"/>
    <w:rsid w:val="000E6976"/>
    <w:rsid w:val="000E6E69"/>
    <w:rsid w:val="000F32E0"/>
    <w:rsid w:val="000F3C84"/>
    <w:rsid w:val="000F5732"/>
    <w:rsid w:val="000F69D9"/>
    <w:rsid w:val="000F75FB"/>
    <w:rsid w:val="00100AC9"/>
    <w:rsid w:val="0010656B"/>
    <w:rsid w:val="00107D55"/>
    <w:rsid w:val="00114801"/>
    <w:rsid w:val="001148A7"/>
    <w:rsid w:val="00117685"/>
    <w:rsid w:val="00121633"/>
    <w:rsid w:val="001245B6"/>
    <w:rsid w:val="001309E2"/>
    <w:rsid w:val="00137DB1"/>
    <w:rsid w:val="001418BE"/>
    <w:rsid w:val="001425F0"/>
    <w:rsid w:val="0014704C"/>
    <w:rsid w:val="00151273"/>
    <w:rsid w:val="00154054"/>
    <w:rsid w:val="00156CE0"/>
    <w:rsid w:val="00161BAB"/>
    <w:rsid w:val="001627B9"/>
    <w:rsid w:val="00162CA5"/>
    <w:rsid w:val="00164244"/>
    <w:rsid w:val="00165E34"/>
    <w:rsid w:val="001674DA"/>
    <w:rsid w:val="00177901"/>
    <w:rsid w:val="00182FB5"/>
    <w:rsid w:val="00184929"/>
    <w:rsid w:val="00194199"/>
    <w:rsid w:val="001A049A"/>
    <w:rsid w:val="001A6C23"/>
    <w:rsid w:val="001B2BC2"/>
    <w:rsid w:val="001B3F95"/>
    <w:rsid w:val="001B72C1"/>
    <w:rsid w:val="001C0DF8"/>
    <w:rsid w:val="001C31FB"/>
    <w:rsid w:val="001C57D6"/>
    <w:rsid w:val="001D084F"/>
    <w:rsid w:val="001D24FA"/>
    <w:rsid w:val="001E1076"/>
    <w:rsid w:val="001E2D46"/>
    <w:rsid w:val="001F0035"/>
    <w:rsid w:val="001F51CC"/>
    <w:rsid w:val="00202A36"/>
    <w:rsid w:val="002049DF"/>
    <w:rsid w:val="00205CE8"/>
    <w:rsid w:val="002128A9"/>
    <w:rsid w:val="00220AFF"/>
    <w:rsid w:val="00222E49"/>
    <w:rsid w:val="002233FC"/>
    <w:rsid w:val="00233B5B"/>
    <w:rsid w:val="00235B2D"/>
    <w:rsid w:val="00235C65"/>
    <w:rsid w:val="0024117D"/>
    <w:rsid w:val="002416F6"/>
    <w:rsid w:val="00243210"/>
    <w:rsid w:val="002476A3"/>
    <w:rsid w:val="002506B6"/>
    <w:rsid w:val="00252648"/>
    <w:rsid w:val="00255A58"/>
    <w:rsid w:val="002633D8"/>
    <w:rsid w:val="00264686"/>
    <w:rsid w:val="00264D42"/>
    <w:rsid w:val="00274684"/>
    <w:rsid w:val="0027515A"/>
    <w:rsid w:val="00275386"/>
    <w:rsid w:val="00275740"/>
    <w:rsid w:val="00276072"/>
    <w:rsid w:val="0028069A"/>
    <w:rsid w:val="00287C27"/>
    <w:rsid w:val="0029125E"/>
    <w:rsid w:val="00296942"/>
    <w:rsid w:val="002A12D9"/>
    <w:rsid w:val="002A1987"/>
    <w:rsid w:val="002A2ADB"/>
    <w:rsid w:val="002A71D1"/>
    <w:rsid w:val="002B1253"/>
    <w:rsid w:val="002B271A"/>
    <w:rsid w:val="002B292B"/>
    <w:rsid w:val="002B53D6"/>
    <w:rsid w:val="002B6EB3"/>
    <w:rsid w:val="002D2933"/>
    <w:rsid w:val="002D4919"/>
    <w:rsid w:val="002D671F"/>
    <w:rsid w:val="002E0D39"/>
    <w:rsid w:val="002E2BC0"/>
    <w:rsid w:val="002E504C"/>
    <w:rsid w:val="002E5950"/>
    <w:rsid w:val="002E625E"/>
    <w:rsid w:val="002E7A35"/>
    <w:rsid w:val="002F55CD"/>
    <w:rsid w:val="00301879"/>
    <w:rsid w:val="00310521"/>
    <w:rsid w:val="0031216C"/>
    <w:rsid w:val="00313ADA"/>
    <w:rsid w:val="003223BC"/>
    <w:rsid w:val="003236F8"/>
    <w:rsid w:val="00324111"/>
    <w:rsid w:val="00333A0F"/>
    <w:rsid w:val="003350F8"/>
    <w:rsid w:val="00337A2C"/>
    <w:rsid w:val="003413CB"/>
    <w:rsid w:val="00343407"/>
    <w:rsid w:val="00343AC5"/>
    <w:rsid w:val="003531DC"/>
    <w:rsid w:val="00361438"/>
    <w:rsid w:val="00361C9C"/>
    <w:rsid w:val="00366F8C"/>
    <w:rsid w:val="0037012A"/>
    <w:rsid w:val="00371337"/>
    <w:rsid w:val="00383D0E"/>
    <w:rsid w:val="00391501"/>
    <w:rsid w:val="003A0A52"/>
    <w:rsid w:val="003A2626"/>
    <w:rsid w:val="003A6322"/>
    <w:rsid w:val="003B77A6"/>
    <w:rsid w:val="003C342B"/>
    <w:rsid w:val="003C430F"/>
    <w:rsid w:val="003C4A9A"/>
    <w:rsid w:val="003D2BB4"/>
    <w:rsid w:val="003E0452"/>
    <w:rsid w:val="003E6C80"/>
    <w:rsid w:val="003E7261"/>
    <w:rsid w:val="003F436E"/>
    <w:rsid w:val="003F55D0"/>
    <w:rsid w:val="003F5689"/>
    <w:rsid w:val="003F6D5C"/>
    <w:rsid w:val="00412E44"/>
    <w:rsid w:val="00417A51"/>
    <w:rsid w:val="00421753"/>
    <w:rsid w:val="004217DE"/>
    <w:rsid w:val="004335F5"/>
    <w:rsid w:val="00433BD1"/>
    <w:rsid w:val="00442ADC"/>
    <w:rsid w:val="0044591A"/>
    <w:rsid w:val="00445AB2"/>
    <w:rsid w:val="004476B0"/>
    <w:rsid w:val="0045027D"/>
    <w:rsid w:val="00454F5E"/>
    <w:rsid w:val="00455873"/>
    <w:rsid w:val="0046253D"/>
    <w:rsid w:val="004627F4"/>
    <w:rsid w:val="004723FF"/>
    <w:rsid w:val="004753E3"/>
    <w:rsid w:val="00476E1D"/>
    <w:rsid w:val="0048141C"/>
    <w:rsid w:val="0048685D"/>
    <w:rsid w:val="00486A4C"/>
    <w:rsid w:val="004970CD"/>
    <w:rsid w:val="00497361"/>
    <w:rsid w:val="004A0C98"/>
    <w:rsid w:val="004A1801"/>
    <w:rsid w:val="004A3D5E"/>
    <w:rsid w:val="004B2F66"/>
    <w:rsid w:val="004B4ED1"/>
    <w:rsid w:val="004B6ED2"/>
    <w:rsid w:val="004C27AF"/>
    <w:rsid w:val="004C74F5"/>
    <w:rsid w:val="004C76A1"/>
    <w:rsid w:val="004D1B36"/>
    <w:rsid w:val="004D2D04"/>
    <w:rsid w:val="004E610C"/>
    <w:rsid w:val="004F0337"/>
    <w:rsid w:val="004F1545"/>
    <w:rsid w:val="004F161F"/>
    <w:rsid w:val="004F1DD5"/>
    <w:rsid w:val="005119F9"/>
    <w:rsid w:val="005139A4"/>
    <w:rsid w:val="005153DB"/>
    <w:rsid w:val="00524559"/>
    <w:rsid w:val="00526567"/>
    <w:rsid w:val="005311D3"/>
    <w:rsid w:val="0053549A"/>
    <w:rsid w:val="0053718B"/>
    <w:rsid w:val="005455E5"/>
    <w:rsid w:val="005472B0"/>
    <w:rsid w:val="0055190D"/>
    <w:rsid w:val="00552824"/>
    <w:rsid w:val="00552E31"/>
    <w:rsid w:val="005533EE"/>
    <w:rsid w:val="005560B8"/>
    <w:rsid w:val="00560B81"/>
    <w:rsid w:val="00560D78"/>
    <w:rsid w:val="00561B7A"/>
    <w:rsid w:val="00567B08"/>
    <w:rsid w:val="00570F42"/>
    <w:rsid w:val="00576747"/>
    <w:rsid w:val="00577C62"/>
    <w:rsid w:val="00582019"/>
    <w:rsid w:val="00583166"/>
    <w:rsid w:val="00592A2B"/>
    <w:rsid w:val="00593E1C"/>
    <w:rsid w:val="005C2B70"/>
    <w:rsid w:val="005C6C7A"/>
    <w:rsid w:val="005D3BCB"/>
    <w:rsid w:val="005D3BD6"/>
    <w:rsid w:val="005D5200"/>
    <w:rsid w:val="005D6679"/>
    <w:rsid w:val="005E4CDA"/>
    <w:rsid w:val="005E6721"/>
    <w:rsid w:val="005F0FFA"/>
    <w:rsid w:val="005F5D4C"/>
    <w:rsid w:val="005F75F6"/>
    <w:rsid w:val="005F764F"/>
    <w:rsid w:val="00607A3E"/>
    <w:rsid w:val="006137D7"/>
    <w:rsid w:val="00614F09"/>
    <w:rsid w:val="006254D5"/>
    <w:rsid w:val="0063502B"/>
    <w:rsid w:val="00640AEB"/>
    <w:rsid w:val="00643E5F"/>
    <w:rsid w:val="006474E8"/>
    <w:rsid w:val="00661696"/>
    <w:rsid w:val="0066378E"/>
    <w:rsid w:val="00665C73"/>
    <w:rsid w:val="006667B0"/>
    <w:rsid w:val="00672707"/>
    <w:rsid w:val="00676E6E"/>
    <w:rsid w:val="00680267"/>
    <w:rsid w:val="00681F9A"/>
    <w:rsid w:val="00683B06"/>
    <w:rsid w:val="00686DA6"/>
    <w:rsid w:val="00686EBA"/>
    <w:rsid w:val="0068705C"/>
    <w:rsid w:val="00691420"/>
    <w:rsid w:val="006924AC"/>
    <w:rsid w:val="00692992"/>
    <w:rsid w:val="006A3DD8"/>
    <w:rsid w:val="006A3E65"/>
    <w:rsid w:val="006A6022"/>
    <w:rsid w:val="006A7694"/>
    <w:rsid w:val="006B1178"/>
    <w:rsid w:val="006B563A"/>
    <w:rsid w:val="006B5D15"/>
    <w:rsid w:val="006C3AFC"/>
    <w:rsid w:val="006C4B0E"/>
    <w:rsid w:val="006C4BF9"/>
    <w:rsid w:val="006C5911"/>
    <w:rsid w:val="006D51FE"/>
    <w:rsid w:val="006D7F53"/>
    <w:rsid w:val="006E2AE6"/>
    <w:rsid w:val="006E6480"/>
    <w:rsid w:val="006F37A9"/>
    <w:rsid w:val="006F489A"/>
    <w:rsid w:val="00701B66"/>
    <w:rsid w:val="00716611"/>
    <w:rsid w:val="00721A31"/>
    <w:rsid w:val="007227CE"/>
    <w:rsid w:val="00724DB4"/>
    <w:rsid w:val="007278A5"/>
    <w:rsid w:val="00727FFC"/>
    <w:rsid w:val="0073017C"/>
    <w:rsid w:val="00736361"/>
    <w:rsid w:val="00744AEC"/>
    <w:rsid w:val="00753353"/>
    <w:rsid w:val="0076468D"/>
    <w:rsid w:val="00765AC4"/>
    <w:rsid w:val="007670B8"/>
    <w:rsid w:val="00781925"/>
    <w:rsid w:val="00787CF4"/>
    <w:rsid w:val="0079031E"/>
    <w:rsid w:val="007905E0"/>
    <w:rsid w:val="00792727"/>
    <w:rsid w:val="00794D48"/>
    <w:rsid w:val="007A7CFB"/>
    <w:rsid w:val="007B6F76"/>
    <w:rsid w:val="007D3DA7"/>
    <w:rsid w:val="007E0758"/>
    <w:rsid w:val="007E2F98"/>
    <w:rsid w:val="007F50B3"/>
    <w:rsid w:val="0080579C"/>
    <w:rsid w:val="008059F6"/>
    <w:rsid w:val="008274B1"/>
    <w:rsid w:val="00830CAF"/>
    <w:rsid w:val="00830F7B"/>
    <w:rsid w:val="00834E91"/>
    <w:rsid w:val="00836AD7"/>
    <w:rsid w:val="0084392B"/>
    <w:rsid w:val="00850B76"/>
    <w:rsid w:val="00857FF7"/>
    <w:rsid w:val="00862891"/>
    <w:rsid w:val="008637BF"/>
    <w:rsid w:val="00866A39"/>
    <w:rsid w:val="00871435"/>
    <w:rsid w:val="00874304"/>
    <w:rsid w:val="008821B7"/>
    <w:rsid w:val="0088230D"/>
    <w:rsid w:val="00884F4A"/>
    <w:rsid w:val="008851D2"/>
    <w:rsid w:val="0089182B"/>
    <w:rsid w:val="008926A7"/>
    <w:rsid w:val="008931AC"/>
    <w:rsid w:val="00894A06"/>
    <w:rsid w:val="008A40F4"/>
    <w:rsid w:val="008A77C3"/>
    <w:rsid w:val="008B3F24"/>
    <w:rsid w:val="008B5A1F"/>
    <w:rsid w:val="008B7C90"/>
    <w:rsid w:val="008C3782"/>
    <w:rsid w:val="008D11DA"/>
    <w:rsid w:val="008E20F6"/>
    <w:rsid w:val="008E48CB"/>
    <w:rsid w:val="008E631E"/>
    <w:rsid w:val="00901CF4"/>
    <w:rsid w:val="00907BE6"/>
    <w:rsid w:val="009123F7"/>
    <w:rsid w:val="00912C46"/>
    <w:rsid w:val="009179E6"/>
    <w:rsid w:val="00917BC5"/>
    <w:rsid w:val="0092276A"/>
    <w:rsid w:val="00930C1C"/>
    <w:rsid w:val="0094428F"/>
    <w:rsid w:val="00946A6E"/>
    <w:rsid w:val="00947170"/>
    <w:rsid w:val="0094764E"/>
    <w:rsid w:val="00947C73"/>
    <w:rsid w:val="009525A0"/>
    <w:rsid w:val="00952ED7"/>
    <w:rsid w:val="0095326F"/>
    <w:rsid w:val="00957DA3"/>
    <w:rsid w:val="009609EB"/>
    <w:rsid w:val="00964F9C"/>
    <w:rsid w:val="00965CAE"/>
    <w:rsid w:val="0097745D"/>
    <w:rsid w:val="0097793C"/>
    <w:rsid w:val="00984E51"/>
    <w:rsid w:val="00993966"/>
    <w:rsid w:val="00995CE0"/>
    <w:rsid w:val="00996B44"/>
    <w:rsid w:val="009B0159"/>
    <w:rsid w:val="009B03D8"/>
    <w:rsid w:val="009B537E"/>
    <w:rsid w:val="009C2FA4"/>
    <w:rsid w:val="009C56EA"/>
    <w:rsid w:val="009C7DB4"/>
    <w:rsid w:val="009D50A6"/>
    <w:rsid w:val="009D55B0"/>
    <w:rsid w:val="009D7DEB"/>
    <w:rsid w:val="009F0A7D"/>
    <w:rsid w:val="009F2C76"/>
    <w:rsid w:val="009F3403"/>
    <w:rsid w:val="009F42BA"/>
    <w:rsid w:val="009F6E8F"/>
    <w:rsid w:val="009F7770"/>
    <w:rsid w:val="00A01B0D"/>
    <w:rsid w:val="00A127CF"/>
    <w:rsid w:val="00A16D7B"/>
    <w:rsid w:val="00A17698"/>
    <w:rsid w:val="00A26783"/>
    <w:rsid w:val="00A43374"/>
    <w:rsid w:val="00A45269"/>
    <w:rsid w:val="00A45A2E"/>
    <w:rsid w:val="00A45C19"/>
    <w:rsid w:val="00A46339"/>
    <w:rsid w:val="00A50262"/>
    <w:rsid w:val="00A50A58"/>
    <w:rsid w:val="00A50FDD"/>
    <w:rsid w:val="00A619E4"/>
    <w:rsid w:val="00A70728"/>
    <w:rsid w:val="00A70C82"/>
    <w:rsid w:val="00A7112C"/>
    <w:rsid w:val="00A77997"/>
    <w:rsid w:val="00A8220E"/>
    <w:rsid w:val="00A85A12"/>
    <w:rsid w:val="00A875AA"/>
    <w:rsid w:val="00A97443"/>
    <w:rsid w:val="00AA14CE"/>
    <w:rsid w:val="00AA6F56"/>
    <w:rsid w:val="00AB3AD9"/>
    <w:rsid w:val="00AC21F7"/>
    <w:rsid w:val="00AC3367"/>
    <w:rsid w:val="00AC3BB4"/>
    <w:rsid w:val="00AD5FEF"/>
    <w:rsid w:val="00AE0105"/>
    <w:rsid w:val="00AE49F6"/>
    <w:rsid w:val="00AF34C2"/>
    <w:rsid w:val="00AF51D9"/>
    <w:rsid w:val="00B03553"/>
    <w:rsid w:val="00B04F2F"/>
    <w:rsid w:val="00B10D46"/>
    <w:rsid w:val="00B14746"/>
    <w:rsid w:val="00B16736"/>
    <w:rsid w:val="00B3219C"/>
    <w:rsid w:val="00B366C9"/>
    <w:rsid w:val="00B40849"/>
    <w:rsid w:val="00B41176"/>
    <w:rsid w:val="00B417A5"/>
    <w:rsid w:val="00B466F1"/>
    <w:rsid w:val="00B52485"/>
    <w:rsid w:val="00B52997"/>
    <w:rsid w:val="00B566AC"/>
    <w:rsid w:val="00B60114"/>
    <w:rsid w:val="00B60244"/>
    <w:rsid w:val="00B63BB4"/>
    <w:rsid w:val="00B64FCA"/>
    <w:rsid w:val="00B7004E"/>
    <w:rsid w:val="00B717B5"/>
    <w:rsid w:val="00B719FF"/>
    <w:rsid w:val="00B75E02"/>
    <w:rsid w:val="00B8247C"/>
    <w:rsid w:val="00B87304"/>
    <w:rsid w:val="00B920E7"/>
    <w:rsid w:val="00B93041"/>
    <w:rsid w:val="00B978BA"/>
    <w:rsid w:val="00BA1BCF"/>
    <w:rsid w:val="00BA239E"/>
    <w:rsid w:val="00BA7C8C"/>
    <w:rsid w:val="00BE0624"/>
    <w:rsid w:val="00BE3B5A"/>
    <w:rsid w:val="00BF45A1"/>
    <w:rsid w:val="00C0311F"/>
    <w:rsid w:val="00C06CAB"/>
    <w:rsid w:val="00C1333E"/>
    <w:rsid w:val="00C14195"/>
    <w:rsid w:val="00C14BE4"/>
    <w:rsid w:val="00C15B95"/>
    <w:rsid w:val="00C15F00"/>
    <w:rsid w:val="00C26847"/>
    <w:rsid w:val="00C31E4E"/>
    <w:rsid w:val="00C547C5"/>
    <w:rsid w:val="00C63D4F"/>
    <w:rsid w:val="00C71E09"/>
    <w:rsid w:val="00C73AE6"/>
    <w:rsid w:val="00C74004"/>
    <w:rsid w:val="00C76813"/>
    <w:rsid w:val="00C8153A"/>
    <w:rsid w:val="00C82F79"/>
    <w:rsid w:val="00C83F6D"/>
    <w:rsid w:val="00C9232E"/>
    <w:rsid w:val="00C96134"/>
    <w:rsid w:val="00CA16D2"/>
    <w:rsid w:val="00CA1D19"/>
    <w:rsid w:val="00CA3A73"/>
    <w:rsid w:val="00CB2D17"/>
    <w:rsid w:val="00CB363A"/>
    <w:rsid w:val="00CB5821"/>
    <w:rsid w:val="00CC2AD1"/>
    <w:rsid w:val="00CC68A6"/>
    <w:rsid w:val="00CE2D09"/>
    <w:rsid w:val="00CE6700"/>
    <w:rsid w:val="00CE7785"/>
    <w:rsid w:val="00CF1960"/>
    <w:rsid w:val="00D02167"/>
    <w:rsid w:val="00D05EAA"/>
    <w:rsid w:val="00D12EA0"/>
    <w:rsid w:val="00D13F4E"/>
    <w:rsid w:val="00D14C6E"/>
    <w:rsid w:val="00D22853"/>
    <w:rsid w:val="00D23D1E"/>
    <w:rsid w:val="00D27572"/>
    <w:rsid w:val="00D30252"/>
    <w:rsid w:val="00D3248F"/>
    <w:rsid w:val="00D406CF"/>
    <w:rsid w:val="00D40CF6"/>
    <w:rsid w:val="00D63417"/>
    <w:rsid w:val="00D642A4"/>
    <w:rsid w:val="00D67C5B"/>
    <w:rsid w:val="00D72F6D"/>
    <w:rsid w:val="00D74968"/>
    <w:rsid w:val="00D84812"/>
    <w:rsid w:val="00D85552"/>
    <w:rsid w:val="00D97E99"/>
    <w:rsid w:val="00DA14A9"/>
    <w:rsid w:val="00DB5939"/>
    <w:rsid w:val="00DC0240"/>
    <w:rsid w:val="00DC53AA"/>
    <w:rsid w:val="00DD4D62"/>
    <w:rsid w:val="00DD75DC"/>
    <w:rsid w:val="00DE033D"/>
    <w:rsid w:val="00DE7C92"/>
    <w:rsid w:val="00DF353D"/>
    <w:rsid w:val="00E0420E"/>
    <w:rsid w:val="00E142AB"/>
    <w:rsid w:val="00E167EB"/>
    <w:rsid w:val="00E365EF"/>
    <w:rsid w:val="00E41D86"/>
    <w:rsid w:val="00E423FA"/>
    <w:rsid w:val="00E43599"/>
    <w:rsid w:val="00E546A0"/>
    <w:rsid w:val="00E633EB"/>
    <w:rsid w:val="00E66889"/>
    <w:rsid w:val="00E674BA"/>
    <w:rsid w:val="00E73063"/>
    <w:rsid w:val="00E76603"/>
    <w:rsid w:val="00E82077"/>
    <w:rsid w:val="00E845EC"/>
    <w:rsid w:val="00E94BB3"/>
    <w:rsid w:val="00EA2A1C"/>
    <w:rsid w:val="00EA30C7"/>
    <w:rsid w:val="00EA5345"/>
    <w:rsid w:val="00EB308D"/>
    <w:rsid w:val="00EB679D"/>
    <w:rsid w:val="00EC05EB"/>
    <w:rsid w:val="00EC313F"/>
    <w:rsid w:val="00EC3F82"/>
    <w:rsid w:val="00EC638F"/>
    <w:rsid w:val="00ED2DA8"/>
    <w:rsid w:val="00ED6152"/>
    <w:rsid w:val="00EE7474"/>
    <w:rsid w:val="00EF3970"/>
    <w:rsid w:val="00EF5979"/>
    <w:rsid w:val="00F00464"/>
    <w:rsid w:val="00F038F5"/>
    <w:rsid w:val="00F107A2"/>
    <w:rsid w:val="00F24DBD"/>
    <w:rsid w:val="00F30E1A"/>
    <w:rsid w:val="00F36D7A"/>
    <w:rsid w:val="00F4249F"/>
    <w:rsid w:val="00F42874"/>
    <w:rsid w:val="00F4637C"/>
    <w:rsid w:val="00F473E0"/>
    <w:rsid w:val="00F51A3A"/>
    <w:rsid w:val="00F53C45"/>
    <w:rsid w:val="00F56921"/>
    <w:rsid w:val="00F622D9"/>
    <w:rsid w:val="00F72382"/>
    <w:rsid w:val="00F749D4"/>
    <w:rsid w:val="00F74F43"/>
    <w:rsid w:val="00F754C2"/>
    <w:rsid w:val="00F81176"/>
    <w:rsid w:val="00F95A31"/>
    <w:rsid w:val="00FA1B73"/>
    <w:rsid w:val="00FA23EF"/>
    <w:rsid w:val="00FA30EC"/>
    <w:rsid w:val="00FA5DF6"/>
    <w:rsid w:val="00FA7478"/>
    <w:rsid w:val="00FA7623"/>
    <w:rsid w:val="00FB05D7"/>
    <w:rsid w:val="00FB3066"/>
    <w:rsid w:val="00FB6472"/>
    <w:rsid w:val="00FC150C"/>
    <w:rsid w:val="00FC1714"/>
    <w:rsid w:val="00FD7D37"/>
    <w:rsid w:val="00FE42A4"/>
    <w:rsid w:val="00FE50A6"/>
    <w:rsid w:val="00FE5A12"/>
    <w:rsid w:val="00FF2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E4B6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696"/>
    <w:pPr>
      <w:spacing w:after="120"/>
    </w:pPr>
    <w:rPr>
      <w:rFonts w:ascii="Source Sans Pro" w:hAnsi="Source Sans Pro"/>
    </w:rPr>
  </w:style>
  <w:style w:type="paragraph" w:styleId="Heading1">
    <w:name w:val="heading 1"/>
    <w:basedOn w:val="Normal"/>
    <w:next w:val="Normal"/>
    <w:link w:val="Heading1Char"/>
    <w:autoRedefine/>
    <w:uiPriority w:val="9"/>
    <w:qFormat/>
    <w:rsid w:val="00194199"/>
    <w:pPr>
      <w:keepNext/>
      <w:keepLines/>
      <w:spacing w:after="0" w:line="240" w:lineRule="auto"/>
      <w:jc w:val="center"/>
      <w:outlineLvl w:val="0"/>
    </w:pPr>
    <w:rPr>
      <w:rFonts w:eastAsiaTheme="majorEastAsia" w:cstheme="majorBidi"/>
      <w:b/>
      <w:bCs/>
      <w:color w:val="002E6D"/>
      <w:sz w:val="32"/>
      <w:szCs w:val="32"/>
    </w:rPr>
  </w:style>
  <w:style w:type="paragraph" w:styleId="Heading2">
    <w:name w:val="heading 2"/>
    <w:basedOn w:val="Normal"/>
    <w:next w:val="Normal"/>
    <w:link w:val="Heading2Char"/>
    <w:autoRedefine/>
    <w:uiPriority w:val="9"/>
    <w:unhideWhenUsed/>
    <w:qFormat/>
    <w:rsid w:val="00194199"/>
    <w:pPr>
      <w:keepNext/>
      <w:keepLines/>
      <w:spacing w:after="0" w:line="240" w:lineRule="auto"/>
      <w:jc w:val="center"/>
      <w:outlineLvl w:val="1"/>
    </w:pPr>
    <w:rPr>
      <w:rFonts w:eastAsiaTheme="majorEastAsia" w:cstheme="majorBidi"/>
      <w:b/>
      <w:bCs/>
      <w:color w:val="007DBC"/>
      <w:sz w:val="28"/>
      <w:szCs w:val="28"/>
    </w:rPr>
  </w:style>
  <w:style w:type="paragraph" w:styleId="Heading3">
    <w:name w:val="heading 3"/>
    <w:basedOn w:val="Normal"/>
    <w:next w:val="Normal"/>
    <w:link w:val="Heading3Char"/>
    <w:autoRedefine/>
    <w:uiPriority w:val="9"/>
    <w:unhideWhenUsed/>
    <w:qFormat/>
    <w:rsid w:val="00661696"/>
    <w:pPr>
      <w:keepNext/>
      <w:keepLines/>
      <w:spacing w:after="0"/>
      <w:outlineLvl w:val="2"/>
    </w:pPr>
    <w:rPr>
      <w:rFonts w:eastAsiaTheme="majorEastAsia" w:cstheme="majorBidi"/>
      <w:b/>
      <w:bCs/>
      <w:color w:val="4F81BD" w:themeColor="accent1"/>
    </w:rPr>
  </w:style>
  <w:style w:type="paragraph" w:styleId="Heading4">
    <w:name w:val="heading 4"/>
    <w:basedOn w:val="Normal"/>
    <w:next w:val="Normal"/>
    <w:link w:val="Heading4Char"/>
    <w:autoRedefine/>
    <w:uiPriority w:val="9"/>
    <w:unhideWhenUsed/>
    <w:qFormat/>
    <w:rsid w:val="00661696"/>
    <w:pPr>
      <w:keepNext/>
      <w:keepLines/>
      <w:spacing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06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069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94199"/>
    <w:rPr>
      <w:rFonts w:ascii="Source Sans Pro" w:eastAsiaTheme="majorEastAsia" w:hAnsi="Source Sans Pro" w:cstheme="majorBidi"/>
      <w:b/>
      <w:bCs/>
      <w:color w:val="002E6D"/>
      <w:sz w:val="32"/>
      <w:szCs w:val="32"/>
    </w:rPr>
  </w:style>
  <w:style w:type="paragraph" w:styleId="ListParagraph">
    <w:name w:val="List Paragraph"/>
    <w:basedOn w:val="Normal"/>
    <w:uiPriority w:val="34"/>
    <w:qFormat/>
    <w:rsid w:val="00F107A2"/>
    <w:pPr>
      <w:ind w:left="720"/>
      <w:contextualSpacing/>
    </w:pPr>
  </w:style>
  <w:style w:type="character" w:styleId="Hyperlink">
    <w:name w:val="Hyperlink"/>
    <w:basedOn w:val="DefaultParagraphFont"/>
    <w:uiPriority w:val="99"/>
    <w:unhideWhenUsed/>
    <w:rsid w:val="00013F02"/>
    <w:rPr>
      <w:color w:val="0000FF" w:themeColor="hyperlink"/>
      <w:u w:val="single"/>
    </w:rPr>
  </w:style>
  <w:style w:type="paragraph" w:styleId="BalloonText">
    <w:name w:val="Balloon Text"/>
    <w:basedOn w:val="Normal"/>
    <w:link w:val="BalloonTextChar"/>
    <w:uiPriority w:val="99"/>
    <w:semiHidden/>
    <w:unhideWhenUsed/>
    <w:rsid w:val="00805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79C"/>
    <w:rPr>
      <w:rFonts w:ascii="Tahoma" w:hAnsi="Tahoma" w:cs="Tahoma"/>
      <w:sz w:val="16"/>
      <w:szCs w:val="16"/>
    </w:rPr>
  </w:style>
  <w:style w:type="paragraph" w:styleId="Header">
    <w:name w:val="header"/>
    <w:basedOn w:val="Normal"/>
    <w:link w:val="HeaderChar"/>
    <w:uiPriority w:val="99"/>
    <w:unhideWhenUsed/>
    <w:rsid w:val="00FA3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0EC"/>
  </w:style>
  <w:style w:type="paragraph" w:styleId="Footer">
    <w:name w:val="footer"/>
    <w:basedOn w:val="Normal"/>
    <w:link w:val="FooterChar"/>
    <w:uiPriority w:val="99"/>
    <w:unhideWhenUsed/>
    <w:rsid w:val="00FA3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0EC"/>
  </w:style>
  <w:style w:type="character" w:customStyle="1" w:styleId="Heading2Char">
    <w:name w:val="Heading 2 Char"/>
    <w:basedOn w:val="DefaultParagraphFont"/>
    <w:link w:val="Heading2"/>
    <w:uiPriority w:val="9"/>
    <w:rsid w:val="00194199"/>
    <w:rPr>
      <w:rFonts w:ascii="Source Sans Pro" w:eastAsiaTheme="majorEastAsia" w:hAnsi="Source Sans Pro" w:cstheme="majorBidi"/>
      <w:b/>
      <w:bCs/>
      <w:color w:val="007DBC"/>
      <w:sz w:val="28"/>
      <w:szCs w:val="28"/>
    </w:rPr>
  </w:style>
  <w:style w:type="table" w:styleId="TableGrid">
    <w:name w:val="Table Grid"/>
    <w:basedOn w:val="TableNormal"/>
    <w:uiPriority w:val="59"/>
    <w:rsid w:val="00EF397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57DA3"/>
    <w:rPr>
      <w:i/>
      <w:iCs/>
    </w:rPr>
  </w:style>
  <w:style w:type="character" w:styleId="Strong">
    <w:name w:val="Strong"/>
    <w:basedOn w:val="DefaultParagraphFont"/>
    <w:uiPriority w:val="22"/>
    <w:qFormat/>
    <w:rsid w:val="001A049A"/>
    <w:rPr>
      <w:b/>
      <w:bCs/>
    </w:rPr>
  </w:style>
  <w:style w:type="character" w:styleId="FollowedHyperlink">
    <w:name w:val="FollowedHyperlink"/>
    <w:basedOn w:val="DefaultParagraphFont"/>
    <w:uiPriority w:val="99"/>
    <w:semiHidden/>
    <w:unhideWhenUsed/>
    <w:rsid w:val="001A049A"/>
    <w:rPr>
      <w:color w:val="800080" w:themeColor="followedHyperlink"/>
      <w:u w:val="single"/>
    </w:rPr>
  </w:style>
  <w:style w:type="character" w:customStyle="1" w:styleId="Heading3Char">
    <w:name w:val="Heading 3 Char"/>
    <w:basedOn w:val="DefaultParagraphFont"/>
    <w:link w:val="Heading3"/>
    <w:uiPriority w:val="9"/>
    <w:rsid w:val="00661696"/>
    <w:rPr>
      <w:rFonts w:ascii="Source Sans Pro" w:eastAsiaTheme="majorEastAsia" w:hAnsi="Source Sans Pro" w:cstheme="majorBidi"/>
      <w:b/>
      <w:bCs/>
      <w:color w:val="4F81BD" w:themeColor="accent1"/>
    </w:rPr>
  </w:style>
  <w:style w:type="character" w:customStyle="1" w:styleId="Heading4Char">
    <w:name w:val="Heading 4 Char"/>
    <w:basedOn w:val="DefaultParagraphFont"/>
    <w:link w:val="Heading4"/>
    <w:uiPriority w:val="9"/>
    <w:rsid w:val="00661696"/>
    <w:rPr>
      <w:rFonts w:ascii="Source Sans Pro" w:eastAsiaTheme="majorEastAsia" w:hAnsi="Source Sans Pro" w:cstheme="majorBidi"/>
      <w:b/>
      <w:bCs/>
      <w:i/>
      <w:iCs/>
      <w:color w:val="4F81BD" w:themeColor="accent1"/>
    </w:rPr>
  </w:style>
  <w:style w:type="character" w:customStyle="1" w:styleId="UnresolvedMention">
    <w:name w:val="Unresolved Mention"/>
    <w:basedOn w:val="DefaultParagraphFont"/>
    <w:uiPriority w:val="99"/>
    <w:semiHidden/>
    <w:unhideWhenUsed/>
    <w:rsid w:val="002E504C"/>
    <w:rPr>
      <w:color w:val="808080"/>
      <w:shd w:val="clear" w:color="auto" w:fill="E6E6E6"/>
    </w:rPr>
  </w:style>
  <w:style w:type="paragraph" w:customStyle="1" w:styleId="Default">
    <w:name w:val="Default"/>
    <w:rsid w:val="0024117D"/>
    <w:pPr>
      <w:autoSpaceDE w:val="0"/>
      <w:autoSpaceDN w:val="0"/>
      <w:adjustRightInd w:val="0"/>
      <w:spacing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696"/>
    <w:pPr>
      <w:spacing w:after="120"/>
    </w:pPr>
    <w:rPr>
      <w:rFonts w:ascii="Source Sans Pro" w:hAnsi="Source Sans Pro"/>
    </w:rPr>
  </w:style>
  <w:style w:type="paragraph" w:styleId="Heading1">
    <w:name w:val="heading 1"/>
    <w:basedOn w:val="Normal"/>
    <w:next w:val="Normal"/>
    <w:link w:val="Heading1Char"/>
    <w:autoRedefine/>
    <w:uiPriority w:val="9"/>
    <w:qFormat/>
    <w:rsid w:val="00194199"/>
    <w:pPr>
      <w:keepNext/>
      <w:keepLines/>
      <w:spacing w:after="0" w:line="240" w:lineRule="auto"/>
      <w:jc w:val="center"/>
      <w:outlineLvl w:val="0"/>
    </w:pPr>
    <w:rPr>
      <w:rFonts w:eastAsiaTheme="majorEastAsia" w:cstheme="majorBidi"/>
      <w:b/>
      <w:bCs/>
      <w:color w:val="002E6D"/>
      <w:sz w:val="32"/>
      <w:szCs w:val="32"/>
    </w:rPr>
  </w:style>
  <w:style w:type="paragraph" w:styleId="Heading2">
    <w:name w:val="heading 2"/>
    <w:basedOn w:val="Normal"/>
    <w:next w:val="Normal"/>
    <w:link w:val="Heading2Char"/>
    <w:autoRedefine/>
    <w:uiPriority w:val="9"/>
    <w:unhideWhenUsed/>
    <w:qFormat/>
    <w:rsid w:val="00194199"/>
    <w:pPr>
      <w:keepNext/>
      <w:keepLines/>
      <w:spacing w:after="0" w:line="240" w:lineRule="auto"/>
      <w:jc w:val="center"/>
      <w:outlineLvl w:val="1"/>
    </w:pPr>
    <w:rPr>
      <w:rFonts w:eastAsiaTheme="majorEastAsia" w:cstheme="majorBidi"/>
      <w:b/>
      <w:bCs/>
      <w:color w:val="007DBC"/>
      <w:sz w:val="28"/>
      <w:szCs w:val="28"/>
    </w:rPr>
  </w:style>
  <w:style w:type="paragraph" w:styleId="Heading3">
    <w:name w:val="heading 3"/>
    <w:basedOn w:val="Normal"/>
    <w:next w:val="Normal"/>
    <w:link w:val="Heading3Char"/>
    <w:autoRedefine/>
    <w:uiPriority w:val="9"/>
    <w:unhideWhenUsed/>
    <w:qFormat/>
    <w:rsid w:val="00661696"/>
    <w:pPr>
      <w:keepNext/>
      <w:keepLines/>
      <w:spacing w:after="0"/>
      <w:outlineLvl w:val="2"/>
    </w:pPr>
    <w:rPr>
      <w:rFonts w:eastAsiaTheme="majorEastAsia" w:cstheme="majorBidi"/>
      <w:b/>
      <w:bCs/>
      <w:color w:val="4F81BD" w:themeColor="accent1"/>
    </w:rPr>
  </w:style>
  <w:style w:type="paragraph" w:styleId="Heading4">
    <w:name w:val="heading 4"/>
    <w:basedOn w:val="Normal"/>
    <w:next w:val="Normal"/>
    <w:link w:val="Heading4Char"/>
    <w:autoRedefine/>
    <w:uiPriority w:val="9"/>
    <w:unhideWhenUsed/>
    <w:qFormat/>
    <w:rsid w:val="00661696"/>
    <w:pPr>
      <w:keepNext/>
      <w:keepLines/>
      <w:spacing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06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069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94199"/>
    <w:rPr>
      <w:rFonts w:ascii="Source Sans Pro" w:eastAsiaTheme="majorEastAsia" w:hAnsi="Source Sans Pro" w:cstheme="majorBidi"/>
      <w:b/>
      <w:bCs/>
      <w:color w:val="002E6D"/>
      <w:sz w:val="32"/>
      <w:szCs w:val="32"/>
    </w:rPr>
  </w:style>
  <w:style w:type="paragraph" w:styleId="ListParagraph">
    <w:name w:val="List Paragraph"/>
    <w:basedOn w:val="Normal"/>
    <w:uiPriority w:val="34"/>
    <w:qFormat/>
    <w:rsid w:val="00F107A2"/>
    <w:pPr>
      <w:ind w:left="720"/>
      <w:contextualSpacing/>
    </w:pPr>
  </w:style>
  <w:style w:type="character" w:styleId="Hyperlink">
    <w:name w:val="Hyperlink"/>
    <w:basedOn w:val="DefaultParagraphFont"/>
    <w:uiPriority w:val="99"/>
    <w:unhideWhenUsed/>
    <w:rsid w:val="00013F02"/>
    <w:rPr>
      <w:color w:val="0000FF" w:themeColor="hyperlink"/>
      <w:u w:val="single"/>
    </w:rPr>
  </w:style>
  <w:style w:type="paragraph" w:styleId="BalloonText">
    <w:name w:val="Balloon Text"/>
    <w:basedOn w:val="Normal"/>
    <w:link w:val="BalloonTextChar"/>
    <w:uiPriority w:val="99"/>
    <w:semiHidden/>
    <w:unhideWhenUsed/>
    <w:rsid w:val="00805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79C"/>
    <w:rPr>
      <w:rFonts w:ascii="Tahoma" w:hAnsi="Tahoma" w:cs="Tahoma"/>
      <w:sz w:val="16"/>
      <w:szCs w:val="16"/>
    </w:rPr>
  </w:style>
  <w:style w:type="paragraph" w:styleId="Header">
    <w:name w:val="header"/>
    <w:basedOn w:val="Normal"/>
    <w:link w:val="HeaderChar"/>
    <w:uiPriority w:val="99"/>
    <w:unhideWhenUsed/>
    <w:rsid w:val="00FA3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0EC"/>
  </w:style>
  <w:style w:type="paragraph" w:styleId="Footer">
    <w:name w:val="footer"/>
    <w:basedOn w:val="Normal"/>
    <w:link w:val="FooterChar"/>
    <w:uiPriority w:val="99"/>
    <w:unhideWhenUsed/>
    <w:rsid w:val="00FA3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0EC"/>
  </w:style>
  <w:style w:type="character" w:customStyle="1" w:styleId="Heading2Char">
    <w:name w:val="Heading 2 Char"/>
    <w:basedOn w:val="DefaultParagraphFont"/>
    <w:link w:val="Heading2"/>
    <w:uiPriority w:val="9"/>
    <w:rsid w:val="00194199"/>
    <w:rPr>
      <w:rFonts w:ascii="Source Sans Pro" w:eastAsiaTheme="majorEastAsia" w:hAnsi="Source Sans Pro" w:cstheme="majorBidi"/>
      <w:b/>
      <w:bCs/>
      <w:color w:val="007DBC"/>
      <w:sz w:val="28"/>
      <w:szCs w:val="28"/>
    </w:rPr>
  </w:style>
  <w:style w:type="table" w:styleId="TableGrid">
    <w:name w:val="Table Grid"/>
    <w:basedOn w:val="TableNormal"/>
    <w:uiPriority w:val="59"/>
    <w:rsid w:val="00EF397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57DA3"/>
    <w:rPr>
      <w:i/>
      <w:iCs/>
    </w:rPr>
  </w:style>
  <w:style w:type="character" w:styleId="Strong">
    <w:name w:val="Strong"/>
    <w:basedOn w:val="DefaultParagraphFont"/>
    <w:uiPriority w:val="22"/>
    <w:qFormat/>
    <w:rsid w:val="001A049A"/>
    <w:rPr>
      <w:b/>
      <w:bCs/>
    </w:rPr>
  </w:style>
  <w:style w:type="character" w:styleId="FollowedHyperlink">
    <w:name w:val="FollowedHyperlink"/>
    <w:basedOn w:val="DefaultParagraphFont"/>
    <w:uiPriority w:val="99"/>
    <w:semiHidden/>
    <w:unhideWhenUsed/>
    <w:rsid w:val="001A049A"/>
    <w:rPr>
      <w:color w:val="800080" w:themeColor="followedHyperlink"/>
      <w:u w:val="single"/>
    </w:rPr>
  </w:style>
  <w:style w:type="character" w:customStyle="1" w:styleId="Heading3Char">
    <w:name w:val="Heading 3 Char"/>
    <w:basedOn w:val="DefaultParagraphFont"/>
    <w:link w:val="Heading3"/>
    <w:uiPriority w:val="9"/>
    <w:rsid w:val="00661696"/>
    <w:rPr>
      <w:rFonts w:ascii="Source Sans Pro" w:eastAsiaTheme="majorEastAsia" w:hAnsi="Source Sans Pro" w:cstheme="majorBidi"/>
      <w:b/>
      <w:bCs/>
      <w:color w:val="4F81BD" w:themeColor="accent1"/>
    </w:rPr>
  </w:style>
  <w:style w:type="character" w:customStyle="1" w:styleId="Heading4Char">
    <w:name w:val="Heading 4 Char"/>
    <w:basedOn w:val="DefaultParagraphFont"/>
    <w:link w:val="Heading4"/>
    <w:uiPriority w:val="9"/>
    <w:rsid w:val="00661696"/>
    <w:rPr>
      <w:rFonts w:ascii="Source Sans Pro" w:eastAsiaTheme="majorEastAsia" w:hAnsi="Source Sans Pro" w:cstheme="majorBidi"/>
      <w:b/>
      <w:bCs/>
      <w:i/>
      <w:iCs/>
      <w:color w:val="4F81BD" w:themeColor="accent1"/>
    </w:rPr>
  </w:style>
  <w:style w:type="character" w:customStyle="1" w:styleId="UnresolvedMention">
    <w:name w:val="Unresolved Mention"/>
    <w:basedOn w:val="DefaultParagraphFont"/>
    <w:uiPriority w:val="99"/>
    <w:semiHidden/>
    <w:unhideWhenUsed/>
    <w:rsid w:val="002E504C"/>
    <w:rPr>
      <w:color w:val="808080"/>
      <w:shd w:val="clear" w:color="auto" w:fill="E6E6E6"/>
    </w:rPr>
  </w:style>
  <w:style w:type="paragraph" w:customStyle="1" w:styleId="Default">
    <w:name w:val="Default"/>
    <w:rsid w:val="0024117D"/>
    <w:pPr>
      <w:autoSpaceDE w:val="0"/>
      <w:autoSpaceDN w:val="0"/>
      <w:adjustRightInd w:val="0"/>
      <w:spacing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76117">
      <w:bodyDiv w:val="1"/>
      <w:marLeft w:val="0"/>
      <w:marRight w:val="0"/>
      <w:marTop w:val="0"/>
      <w:marBottom w:val="0"/>
      <w:divBdr>
        <w:top w:val="none" w:sz="0" w:space="0" w:color="auto"/>
        <w:left w:val="none" w:sz="0" w:space="0" w:color="auto"/>
        <w:bottom w:val="none" w:sz="0" w:space="0" w:color="auto"/>
        <w:right w:val="none" w:sz="0" w:space="0" w:color="auto"/>
      </w:divBdr>
    </w:div>
    <w:div w:id="77530747">
      <w:bodyDiv w:val="1"/>
      <w:marLeft w:val="0"/>
      <w:marRight w:val="0"/>
      <w:marTop w:val="0"/>
      <w:marBottom w:val="0"/>
      <w:divBdr>
        <w:top w:val="none" w:sz="0" w:space="0" w:color="auto"/>
        <w:left w:val="none" w:sz="0" w:space="0" w:color="auto"/>
        <w:bottom w:val="none" w:sz="0" w:space="0" w:color="auto"/>
        <w:right w:val="none" w:sz="0" w:space="0" w:color="auto"/>
      </w:divBdr>
    </w:div>
    <w:div w:id="259993310">
      <w:bodyDiv w:val="1"/>
      <w:marLeft w:val="0"/>
      <w:marRight w:val="0"/>
      <w:marTop w:val="0"/>
      <w:marBottom w:val="0"/>
      <w:divBdr>
        <w:top w:val="none" w:sz="0" w:space="0" w:color="auto"/>
        <w:left w:val="none" w:sz="0" w:space="0" w:color="auto"/>
        <w:bottom w:val="none" w:sz="0" w:space="0" w:color="auto"/>
        <w:right w:val="none" w:sz="0" w:space="0" w:color="auto"/>
      </w:divBdr>
    </w:div>
    <w:div w:id="260380815">
      <w:bodyDiv w:val="1"/>
      <w:marLeft w:val="0"/>
      <w:marRight w:val="0"/>
      <w:marTop w:val="0"/>
      <w:marBottom w:val="0"/>
      <w:divBdr>
        <w:top w:val="none" w:sz="0" w:space="0" w:color="auto"/>
        <w:left w:val="none" w:sz="0" w:space="0" w:color="auto"/>
        <w:bottom w:val="none" w:sz="0" w:space="0" w:color="auto"/>
        <w:right w:val="none" w:sz="0" w:space="0" w:color="auto"/>
      </w:divBdr>
    </w:div>
    <w:div w:id="352805364">
      <w:bodyDiv w:val="1"/>
      <w:marLeft w:val="0"/>
      <w:marRight w:val="0"/>
      <w:marTop w:val="0"/>
      <w:marBottom w:val="0"/>
      <w:divBdr>
        <w:top w:val="none" w:sz="0" w:space="0" w:color="auto"/>
        <w:left w:val="none" w:sz="0" w:space="0" w:color="auto"/>
        <w:bottom w:val="none" w:sz="0" w:space="0" w:color="auto"/>
        <w:right w:val="none" w:sz="0" w:space="0" w:color="auto"/>
      </w:divBdr>
    </w:div>
    <w:div w:id="636687103">
      <w:bodyDiv w:val="1"/>
      <w:marLeft w:val="0"/>
      <w:marRight w:val="0"/>
      <w:marTop w:val="0"/>
      <w:marBottom w:val="0"/>
      <w:divBdr>
        <w:top w:val="none" w:sz="0" w:space="0" w:color="auto"/>
        <w:left w:val="none" w:sz="0" w:space="0" w:color="auto"/>
        <w:bottom w:val="none" w:sz="0" w:space="0" w:color="auto"/>
        <w:right w:val="none" w:sz="0" w:space="0" w:color="auto"/>
      </w:divBdr>
    </w:div>
    <w:div w:id="719935681">
      <w:bodyDiv w:val="1"/>
      <w:marLeft w:val="0"/>
      <w:marRight w:val="0"/>
      <w:marTop w:val="0"/>
      <w:marBottom w:val="0"/>
      <w:divBdr>
        <w:top w:val="none" w:sz="0" w:space="0" w:color="auto"/>
        <w:left w:val="none" w:sz="0" w:space="0" w:color="auto"/>
        <w:bottom w:val="none" w:sz="0" w:space="0" w:color="auto"/>
        <w:right w:val="none" w:sz="0" w:space="0" w:color="auto"/>
      </w:divBdr>
    </w:div>
    <w:div w:id="769011813">
      <w:bodyDiv w:val="1"/>
      <w:marLeft w:val="0"/>
      <w:marRight w:val="0"/>
      <w:marTop w:val="0"/>
      <w:marBottom w:val="0"/>
      <w:divBdr>
        <w:top w:val="none" w:sz="0" w:space="0" w:color="auto"/>
        <w:left w:val="none" w:sz="0" w:space="0" w:color="auto"/>
        <w:bottom w:val="none" w:sz="0" w:space="0" w:color="auto"/>
        <w:right w:val="none" w:sz="0" w:space="0" w:color="auto"/>
      </w:divBdr>
    </w:div>
    <w:div w:id="796140507">
      <w:bodyDiv w:val="1"/>
      <w:marLeft w:val="0"/>
      <w:marRight w:val="0"/>
      <w:marTop w:val="0"/>
      <w:marBottom w:val="0"/>
      <w:divBdr>
        <w:top w:val="none" w:sz="0" w:space="0" w:color="auto"/>
        <w:left w:val="none" w:sz="0" w:space="0" w:color="auto"/>
        <w:bottom w:val="none" w:sz="0" w:space="0" w:color="auto"/>
        <w:right w:val="none" w:sz="0" w:space="0" w:color="auto"/>
      </w:divBdr>
    </w:div>
    <w:div w:id="827594032">
      <w:bodyDiv w:val="1"/>
      <w:marLeft w:val="0"/>
      <w:marRight w:val="0"/>
      <w:marTop w:val="0"/>
      <w:marBottom w:val="0"/>
      <w:divBdr>
        <w:top w:val="none" w:sz="0" w:space="0" w:color="auto"/>
        <w:left w:val="none" w:sz="0" w:space="0" w:color="auto"/>
        <w:bottom w:val="none" w:sz="0" w:space="0" w:color="auto"/>
        <w:right w:val="none" w:sz="0" w:space="0" w:color="auto"/>
      </w:divBdr>
    </w:div>
    <w:div w:id="850028179">
      <w:bodyDiv w:val="1"/>
      <w:marLeft w:val="0"/>
      <w:marRight w:val="0"/>
      <w:marTop w:val="0"/>
      <w:marBottom w:val="0"/>
      <w:divBdr>
        <w:top w:val="none" w:sz="0" w:space="0" w:color="auto"/>
        <w:left w:val="none" w:sz="0" w:space="0" w:color="auto"/>
        <w:bottom w:val="none" w:sz="0" w:space="0" w:color="auto"/>
        <w:right w:val="none" w:sz="0" w:space="0" w:color="auto"/>
      </w:divBdr>
    </w:div>
    <w:div w:id="914168499">
      <w:bodyDiv w:val="1"/>
      <w:marLeft w:val="0"/>
      <w:marRight w:val="0"/>
      <w:marTop w:val="0"/>
      <w:marBottom w:val="0"/>
      <w:divBdr>
        <w:top w:val="none" w:sz="0" w:space="0" w:color="auto"/>
        <w:left w:val="none" w:sz="0" w:space="0" w:color="auto"/>
        <w:bottom w:val="none" w:sz="0" w:space="0" w:color="auto"/>
        <w:right w:val="none" w:sz="0" w:space="0" w:color="auto"/>
      </w:divBdr>
    </w:div>
    <w:div w:id="1127628578">
      <w:bodyDiv w:val="1"/>
      <w:marLeft w:val="0"/>
      <w:marRight w:val="0"/>
      <w:marTop w:val="0"/>
      <w:marBottom w:val="0"/>
      <w:divBdr>
        <w:top w:val="none" w:sz="0" w:space="0" w:color="auto"/>
        <w:left w:val="none" w:sz="0" w:space="0" w:color="auto"/>
        <w:bottom w:val="none" w:sz="0" w:space="0" w:color="auto"/>
        <w:right w:val="none" w:sz="0" w:space="0" w:color="auto"/>
      </w:divBdr>
    </w:div>
    <w:div w:id="1209026431">
      <w:bodyDiv w:val="1"/>
      <w:marLeft w:val="0"/>
      <w:marRight w:val="0"/>
      <w:marTop w:val="0"/>
      <w:marBottom w:val="0"/>
      <w:divBdr>
        <w:top w:val="none" w:sz="0" w:space="0" w:color="auto"/>
        <w:left w:val="none" w:sz="0" w:space="0" w:color="auto"/>
        <w:bottom w:val="none" w:sz="0" w:space="0" w:color="auto"/>
        <w:right w:val="none" w:sz="0" w:space="0" w:color="auto"/>
      </w:divBdr>
    </w:div>
    <w:div w:id="1217084329">
      <w:bodyDiv w:val="1"/>
      <w:marLeft w:val="0"/>
      <w:marRight w:val="0"/>
      <w:marTop w:val="0"/>
      <w:marBottom w:val="0"/>
      <w:divBdr>
        <w:top w:val="none" w:sz="0" w:space="0" w:color="auto"/>
        <w:left w:val="none" w:sz="0" w:space="0" w:color="auto"/>
        <w:bottom w:val="none" w:sz="0" w:space="0" w:color="auto"/>
        <w:right w:val="none" w:sz="0" w:space="0" w:color="auto"/>
      </w:divBdr>
    </w:div>
    <w:div w:id="1240948349">
      <w:bodyDiv w:val="1"/>
      <w:marLeft w:val="0"/>
      <w:marRight w:val="0"/>
      <w:marTop w:val="0"/>
      <w:marBottom w:val="0"/>
      <w:divBdr>
        <w:top w:val="none" w:sz="0" w:space="0" w:color="auto"/>
        <w:left w:val="none" w:sz="0" w:space="0" w:color="auto"/>
        <w:bottom w:val="none" w:sz="0" w:space="0" w:color="auto"/>
        <w:right w:val="none" w:sz="0" w:space="0" w:color="auto"/>
      </w:divBdr>
    </w:div>
    <w:div w:id="1339230236">
      <w:bodyDiv w:val="1"/>
      <w:marLeft w:val="0"/>
      <w:marRight w:val="0"/>
      <w:marTop w:val="0"/>
      <w:marBottom w:val="0"/>
      <w:divBdr>
        <w:top w:val="none" w:sz="0" w:space="0" w:color="auto"/>
        <w:left w:val="none" w:sz="0" w:space="0" w:color="auto"/>
        <w:bottom w:val="none" w:sz="0" w:space="0" w:color="auto"/>
        <w:right w:val="none" w:sz="0" w:space="0" w:color="auto"/>
      </w:divBdr>
    </w:div>
    <w:div w:id="1393502105">
      <w:bodyDiv w:val="1"/>
      <w:marLeft w:val="0"/>
      <w:marRight w:val="0"/>
      <w:marTop w:val="0"/>
      <w:marBottom w:val="0"/>
      <w:divBdr>
        <w:top w:val="none" w:sz="0" w:space="0" w:color="auto"/>
        <w:left w:val="none" w:sz="0" w:space="0" w:color="auto"/>
        <w:bottom w:val="none" w:sz="0" w:space="0" w:color="auto"/>
        <w:right w:val="none" w:sz="0" w:space="0" w:color="auto"/>
      </w:divBdr>
    </w:div>
    <w:div w:id="1608998486">
      <w:bodyDiv w:val="1"/>
      <w:marLeft w:val="0"/>
      <w:marRight w:val="0"/>
      <w:marTop w:val="0"/>
      <w:marBottom w:val="0"/>
      <w:divBdr>
        <w:top w:val="none" w:sz="0" w:space="0" w:color="auto"/>
        <w:left w:val="none" w:sz="0" w:space="0" w:color="auto"/>
        <w:bottom w:val="none" w:sz="0" w:space="0" w:color="auto"/>
        <w:right w:val="none" w:sz="0" w:space="0" w:color="auto"/>
      </w:divBdr>
    </w:div>
    <w:div w:id="1810322956">
      <w:bodyDiv w:val="1"/>
      <w:marLeft w:val="0"/>
      <w:marRight w:val="0"/>
      <w:marTop w:val="0"/>
      <w:marBottom w:val="0"/>
      <w:divBdr>
        <w:top w:val="none" w:sz="0" w:space="0" w:color="auto"/>
        <w:left w:val="none" w:sz="0" w:space="0" w:color="auto"/>
        <w:bottom w:val="none" w:sz="0" w:space="0" w:color="auto"/>
        <w:right w:val="none" w:sz="0" w:space="0" w:color="auto"/>
      </w:divBdr>
    </w:div>
    <w:div w:id="1852180464">
      <w:bodyDiv w:val="1"/>
      <w:marLeft w:val="0"/>
      <w:marRight w:val="0"/>
      <w:marTop w:val="0"/>
      <w:marBottom w:val="0"/>
      <w:divBdr>
        <w:top w:val="none" w:sz="0" w:space="0" w:color="auto"/>
        <w:left w:val="none" w:sz="0" w:space="0" w:color="auto"/>
        <w:bottom w:val="none" w:sz="0" w:space="0" w:color="auto"/>
        <w:right w:val="none" w:sz="0" w:space="0" w:color="auto"/>
      </w:divBdr>
    </w:div>
    <w:div w:id="1928998272">
      <w:bodyDiv w:val="1"/>
      <w:marLeft w:val="0"/>
      <w:marRight w:val="0"/>
      <w:marTop w:val="0"/>
      <w:marBottom w:val="0"/>
      <w:divBdr>
        <w:top w:val="none" w:sz="0" w:space="0" w:color="auto"/>
        <w:left w:val="none" w:sz="0" w:space="0" w:color="auto"/>
        <w:bottom w:val="none" w:sz="0" w:space="0" w:color="auto"/>
        <w:right w:val="none" w:sz="0" w:space="0" w:color="auto"/>
      </w:divBdr>
    </w:div>
    <w:div w:id="1969820962">
      <w:bodyDiv w:val="1"/>
      <w:marLeft w:val="0"/>
      <w:marRight w:val="0"/>
      <w:marTop w:val="0"/>
      <w:marBottom w:val="0"/>
      <w:divBdr>
        <w:top w:val="none" w:sz="0" w:space="0" w:color="auto"/>
        <w:left w:val="none" w:sz="0" w:space="0" w:color="auto"/>
        <w:bottom w:val="none" w:sz="0" w:space="0" w:color="auto"/>
        <w:right w:val="none" w:sz="0" w:space="0" w:color="auto"/>
      </w:divBdr>
    </w:div>
    <w:div w:id="1978414956">
      <w:bodyDiv w:val="1"/>
      <w:marLeft w:val="0"/>
      <w:marRight w:val="0"/>
      <w:marTop w:val="0"/>
      <w:marBottom w:val="0"/>
      <w:divBdr>
        <w:top w:val="none" w:sz="0" w:space="0" w:color="auto"/>
        <w:left w:val="none" w:sz="0" w:space="0" w:color="auto"/>
        <w:bottom w:val="none" w:sz="0" w:space="0" w:color="auto"/>
        <w:right w:val="none" w:sz="0" w:space="0" w:color="auto"/>
      </w:divBdr>
      <w:divsChild>
        <w:div w:id="457115465">
          <w:marLeft w:val="1267"/>
          <w:marRight w:val="0"/>
          <w:marTop w:val="77"/>
          <w:marBottom w:val="0"/>
          <w:divBdr>
            <w:top w:val="none" w:sz="0" w:space="0" w:color="auto"/>
            <w:left w:val="none" w:sz="0" w:space="0" w:color="auto"/>
            <w:bottom w:val="none" w:sz="0" w:space="0" w:color="auto"/>
            <w:right w:val="none" w:sz="0" w:space="0" w:color="auto"/>
          </w:divBdr>
        </w:div>
      </w:divsChild>
    </w:div>
    <w:div w:id="2070224327">
      <w:bodyDiv w:val="1"/>
      <w:marLeft w:val="0"/>
      <w:marRight w:val="0"/>
      <w:marTop w:val="0"/>
      <w:marBottom w:val="0"/>
      <w:divBdr>
        <w:top w:val="none" w:sz="0" w:space="0" w:color="auto"/>
        <w:left w:val="none" w:sz="0" w:space="0" w:color="auto"/>
        <w:bottom w:val="none" w:sz="0" w:space="0" w:color="auto"/>
        <w:right w:val="none" w:sz="0" w:space="0" w:color="auto"/>
      </w:divBdr>
    </w:div>
    <w:div w:id="214724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ba.gov/blogs" TargetMode="External"/><Relationship Id="rId18" Type="http://schemas.openxmlformats.org/officeDocument/2006/relationships/hyperlink" Target="http://www.sba.go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facebook.com/sbagov" TargetMode="External"/><Relationship Id="rId17" Type="http://schemas.openxmlformats.org/officeDocument/2006/relationships/hyperlink" Target="mailto:disastercustomerservice@sba.gov" TargetMode="External"/><Relationship Id="rId2" Type="http://schemas.openxmlformats.org/officeDocument/2006/relationships/numbering" Target="numbering.xml"/><Relationship Id="rId16" Type="http://schemas.openxmlformats.org/officeDocument/2006/relationships/hyperlink" Target="https://disasterloan.sba.gov/el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witter.com/SBAgov" TargetMode="External"/><Relationship Id="rId5" Type="http://schemas.openxmlformats.org/officeDocument/2006/relationships/settings" Target="settings.xml"/><Relationship Id="rId15" Type="http://schemas.openxmlformats.org/officeDocument/2006/relationships/hyperlink" Target="https://www.google.com/maps/place/2635+Old+Knik+Rd,+Wasilla,+AK+99654/@61.551397,-149.5338184,17z/data=!3m1!4b1!4m5!3m4!1s0x56c8ddb31f11c3ed:0xf4d762c3e4100b6d!8m2!3d61.551397!4d-149.5316297" TargetMode="External"/><Relationship Id="rId10" Type="http://schemas.openxmlformats.org/officeDocument/2006/relationships/hyperlink" Target="mailto:Richard.Jenkins@sba.gov"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instagram.com/sb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24F8B-C415-4116-8B0A-5501BBCE7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929</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Gomes, Deborah  A.</dc:creator>
  <cp:lastModifiedBy>Gomes, Deborah  A.</cp:lastModifiedBy>
  <cp:revision>9</cp:revision>
  <cp:lastPrinted>2019-03-06T15:35:00Z</cp:lastPrinted>
  <dcterms:created xsi:type="dcterms:W3CDTF">2019-03-06T15:32:00Z</dcterms:created>
  <dcterms:modified xsi:type="dcterms:W3CDTF">2019-03-06T19:01:00Z</dcterms:modified>
</cp:coreProperties>
</file>