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997D" w14:textId="6A5C94A7" w:rsidR="00124869" w:rsidRPr="00527308" w:rsidRDefault="00381F42" w:rsidP="009609A3">
      <w:pPr>
        <w:pStyle w:val="ListParagraph"/>
        <w:spacing w:before="0" w:beforeAutospacing="0" w:after="0" w:afterAutospacing="0"/>
        <w:ind w:left="360"/>
        <w:jc w:val="center"/>
        <w:rPr>
          <w:rFonts w:asciiTheme="minorHAnsi" w:hAnsiTheme="minorHAnsi" w:cstheme="minorHAnsi"/>
          <w:b/>
          <w:bCs/>
        </w:rPr>
      </w:pPr>
      <w:r>
        <w:rPr>
          <w:rFonts w:asciiTheme="minorHAnsi" w:hAnsiTheme="minorHAnsi" w:cstheme="minorHAnsi"/>
          <w:b/>
          <w:bCs/>
        </w:rPr>
        <w:t>Farmers to Families</w:t>
      </w:r>
      <w:r w:rsidR="00124869" w:rsidRPr="00527308">
        <w:rPr>
          <w:rFonts w:asciiTheme="minorHAnsi" w:hAnsiTheme="minorHAnsi" w:cstheme="minorHAnsi"/>
          <w:b/>
          <w:bCs/>
        </w:rPr>
        <w:t xml:space="preserve"> Food Box Program </w:t>
      </w:r>
      <w:r>
        <w:rPr>
          <w:rFonts w:asciiTheme="minorHAnsi" w:hAnsiTheme="minorHAnsi" w:cstheme="minorHAnsi"/>
          <w:b/>
          <w:bCs/>
        </w:rPr>
        <w:t>FAQs</w:t>
      </w:r>
    </w:p>
    <w:p w14:paraId="2BF54826" w14:textId="77777777" w:rsidR="00124869" w:rsidRPr="00527308" w:rsidRDefault="00124869" w:rsidP="009609A3">
      <w:pPr>
        <w:pStyle w:val="ListParagraph"/>
        <w:spacing w:before="0" w:beforeAutospacing="0" w:after="0" w:afterAutospacing="0"/>
        <w:ind w:left="360"/>
        <w:jc w:val="center"/>
        <w:rPr>
          <w:rFonts w:asciiTheme="minorHAnsi" w:hAnsiTheme="minorHAnsi" w:cstheme="minorHAnsi"/>
          <w:b/>
          <w:bCs/>
        </w:rPr>
      </w:pPr>
    </w:p>
    <w:p w14:paraId="7BDD9778" w14:textId="02A117B2" w:rsidR="002E3821" w:rsidRDefault="00822594" w:rsidP="009609A3">
      <w:pPr>
        <w:pStyle w:val="ListParagraph"/>
        <w:spacing w:before="0" w:beforeAutospacing="0" w:after="0" w:afterAutospacing="0"/>
        <w:ind w:left="360"/>
        <w:rPr>
          <w:rFonts w:asciiTheme="minorHAnsi" w:hAnsiTheme="minorHAnsi" w:cstheme="minorHAnsi"/>
          <w:b/>
          <w:bCs/>
        </w:rPr>
      </w:pPr>
      <w:r>
        <w:rPr>
          <w:rFonts w:asciiTheme="minorHAnsi" w:hAnsiTheme="minorHAnsi" w:cstheme="minorHAnsi"/>
          <w:b/>
          <w:bCs/>
        </w:rPr>
        <w:t>Food Box Recipient Eligibility and Partnerships</w:t>
      </w:r>
      <w:r w:rsidR="002E3821" w:rsidRPr="00527308">
        <w:rPr>
          <w:rFonts w:asciiTheme="minorHAnsi" w:hAnsiTheme="minorHAnsi" w:cstheme="minorHAnsi"/>
          <w:b/>
          <w:bCs/>
        </w:rPr>
        <w:t>:</w:t>
      </w:r>
    </w:p>
    <w:p w14:paraId="020EFF45" w14:textId="77777777" w:rsidR="00112394" w:rsidRPr="00527308" w:rsidRDefault="00112394" w:rsidP="009609A3">
      <w:pPr>
        <w:pStyle w:val="ListParagraph"/>
        <w:spacing w:before="0" w:beforeAutospacing="0" w:after="0" w:afterAutospacing="0"/>
        <w:ind w:left="360"/>
        <w:rPr>
          <w:rFonts w:asciiTheme="minorHAnsi" w:hAnsiTheme="minorHAnsi" w:cstheme="minorHAnsi"/>
        </w:rPr>
      </w:pPr>
    </w:p>
    <w:p w14:paraId="34C32901" w14:textId="7F194CE3" w:rsidR="00112394" w:rsidRDefault="00112394" w:rsidP="009609A3">
      <w:pPr>
        <w:pStyle w:val="ListParagraph"/>
        <w:numPr>
          <w:ilvl w:val="0"/>
          <w:numId w:val="1"/>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Q: What entities will be eligible to receive food from contracted distributors? </w:t>
      </w:r>
      <w:r w:rsidRPr="00F1692E">
        <w:rPr>
          <w:rFonts w:asciiTheme="minorHAnsi" w:eastAsia="Times New Roman" w:hAnsiTheme="minorHAnsi" w:cstheme="minorHAnsi"/>
        </w:rPr>
        <w:t xml:space="preserve">  </w:t>
      </w:r>
    </w:p>
    <w:p w14:paraId="08A7A192" w14:textId="20C75B63" w:rsidR="00112394" w:rsidRDefault="00112394" w:rsidP="009609A3">
      <w:pPr>
        <w:ind w:left="720"/>
        <w:rPr>
          <w:rFonts w:asciiTheme="minorHAnsi" w:eastAsia="Times New Roman" w:hAnsiTheme="minorHAnsi" w:cstheme="minorHAnsi"/>
        </w:rPr>
      </w:pPr>
      <w:r w:rsidRPr="001D1872">
        <w:rPr>
          <w:rFonts w:asciiTheme="minorHAnsi" w:eastAsia="Times New Roman" w:hAnsiTheme="minorHAnsi" w:cstheme="minorHAnsi"/>
        </w:rPr>
        <w:t xml:space="preserve">A: </w:t>
      </w:r>
      <w:r w:rsidR="00822594">
        <w:rPr>
          <w:rFonts w:asciiTheme="minorHAnsi" w:eastAsia="Times New Roman" w:hAnsiTheme="minorHAnsi" w:cstheme="minorHAnsi"/>
        </w:rPr>
        <w:t>A</w:t>
      </w:r>
      <w:r w:rsidRPr="001D1872">
        <w:rPr>
          <w:rFonts w:asciiTheme="minorHAnsi" w:eastAsia="Times New Roman" w:hAnsiTheme="minorHAnsi" w:cstheme="minorHAnsi"/>
        </w:rPr>
        <w:t xml:space="preserve">ny entity that provides to the supplier proof of its 501(c)(3) tax exempt status </w:t>
      </w:r>
      <w:r w:rsidR="009C7F21">
        <w:rPr>
          <w:rFonts w:asciiTheme="minorHAnsi" w:eastAsia="Times New Roman" w:hAnsiTheme="minorHAnsi" w:cstheme="minorHAnsi"/>
        </w:rPr>
        <w:t xml:space="preserve">or a government entity (e.g. school food authority, Indian tribe) </w:t>
      </w:r>
      <w:r w:rsidRPr="001D1872">
        <w:rPr>
          <w:rFonts w:asciiTheme="minorHAnsi" w:eastAsia="Times New Roman" w:hAnsiTheme="minorHAnsi" w:cstheme="minorHAnsi"/>
        </w:rPr>
        <w:t>and who can demonstrate that they have the operational and financial</w:t>
      </w:r>
      <w:bookmarkStart w:id="0" w:name="_GoBack"/>
      <w:bookmarkEnd w:id="0"/>
      <w:r w:rsidRPr="001D1872">
        <w:rPr>
          <w:rFonts w:asciiTheme="minorHAnsi" w:eastAsia="Times New Roman" w:hAnsiTheme="minorHAnsi" w:cstheme="minorHAnsi"/>
        </w:rPr>
        <w:t xml:space="preserve"> capability to receive, store and distribute requested food items. Governmental organizations that submit requests must have similar operational and financial capability.</w:t>
      </w:r>
    </w:p>
    <w:p w14:paraId="60914A74" w14:textId="77777777" w:rsidR="00112394" w:rsidRPr="001D1872" w:rsidRDefault="00112394" w:rsidP="009609A3">
      <w:pPr>
        <w:rPr>
          <w:rFonts w:asciiTheme="minorHAnsi" w:eastAsia="Times New Roman" w:hAnsiTheme="minorHAnsi" w:cstheme="minorHAnsi"/>
        </w:rPr>
      </w:pPr>
    </w:p>
    <w:p w14:paraId="58D65E78" w14:textId="743480B8" w:rsidR="00112394" w:rsidRPr="001D1872" w:rsidRDefault="00112394" w:rsidP="009609A3">
      <w:pPr>
        <w:pStyle w:val="ListParagraph"/>
        <w:numPr>
          <w:ilvl w:val="0"/>
          <w:numId w:val="1"/>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How will distributors find </w:t>
      </w:r>
      <w:r w:rsidRPr="00F1692E">
        <w:rPr>
          <w:rFonts w:asciiTheme="minorHAnsi" w:eastAsia="Times New Roman" w:hAnsiTheme="minorHAnsi" w:cstheme="minorHAnsi"/>
        </w:rPr>
        <w:t>non-profit organizations?</w:t>
      </w:r>
    </w:p>
    <w:p w14:paraId="0E36E3B0" w14:textId="1B09AD46" w:rsidR="002E3821" w:rsidRPr="00F1692E" w:rsidRDefault="002E3821" w:rsidP="009609A3">
      <w:pPr>
        <w:pStyle w:val="ListParagraph"/>
        <w:spacing w:before="0" w:beforeAutospacing="0" w:after="0" w:afterAutospacing="0"/>
        <w:ind w:left="720"/>
        <w:rPr>
          <w:rFonts w:asciiTheme="minorHAnsi" w:eastAsia="Times New Roman" w:hAnsiTheme="minorHAnsi" w:cstheme="minorHAnsi"/>
        </w:rPr>
      </w:pPr>
      <w:r w:rsidRPr="00F1692E">
        <w:rPr>
          <w:rFonts w:asciiTheme="minorHAnsi" w:eastAsia="Times New Roman" w:hAnsiTheme="minorHAnsi" w:cstheme="minorHAnsi"/>
        </w:rPr>
        <w:t xml:space="preserve">A: </w:t>
      </w:r>
      <w:r w:rsidR="00E11F9B" w:rsidRPr="00F1692E">
        <w:rPr>
          <w:rFonts w:asciiTheme="minorHAnsi" w:eastAsia="Times New Roman" w:hAnsiTheme="minorHAnsi" w:cstheme="minorHAnsi"/>
        </w:rPr>
        <w:t>Distributors have commercial relationships with many non-profit organizations, either through direct purchases or donations</w:t>
      </w:r>
      <w:r w:rsidR="00CE3E87" w:rsidRPr="00F1692E">
        <w:rPr>
          <w:rFonts w:asciiTheme="minorHAnsi" w:eastAsia="Times New Roman" w:hAnsiTheme="minorHAnsi" w:cstheme="minorHAnsi"/>
        </w:rPr>
        <w:t>.</w:t>
      </w:r>
      <w:r w:rsidR="00E11F9B" w:rsidRPr="00F1692E">
        <w:rPr>
          <w:rFonts w:asciiTheme="minorHAnsi" w:eastAsia="Times New Roman" w:hAnsiTheme="minorHAnsi" w:cstheme="minorHAnsi"/>
        </w:rPr>
        <w:t xml:space="preserve"> USDA’s intent is to leverage the relationships that already exist while encouraging both distributors and non-profit organizations to develop new relationships</w:t>
      </w:r>
      <w:r w:rsidR="00112394">
        <w:rPr>
          <w:rFonts w:asciiTheme="minorHAnsi" w:eastAsia="Times New Roman" w:hAnsiTheme="minorHAnsi" w:cstheme="minorHAnsi"/>
        </w:rPr>
        <w:t xml:space="preserve"> through the contracting process</w:t>
      </w:r>
      <w:r w:rsidR="00E11F9B" w:rsidRPr="00F1692E">
        <w:rPr>
          <w:rFonts w:asciiTheme="minorHAnsi" w:eastAsia="Times New Roman" w:hAnsiTheme="minorHAnsi" w:cstheme="minorHAnsi"/>
        </w:rPr>
        <w:t>.</w:t>
      </w:r>
      <w:r w:rsidR="00CE3E87" w:rsidRPr="00F1692E">
        <w:rPr>
          <w:rFonts w:asciiTheme="minorHAnsi" w:eastAsia="Times New Roman" w:hAnsiTheme="minorHAnsi" w:cstheme="minorHAnsi"/>
        </w:rPr>
        <w:t xml:space="preserve"> </w:t>
      </w:r>
    </w:p>
    <w:p w14:paraId="6AC99966" w14:textId="77777777" w:rsidR="00124869" w:rsidRPr="00F1692E" w:rsidRDefault="00124869" w:rsidP="009609A3">
      <w:pPr>
        <w:rPr>
          <w:rFonts w:asciiTheme="minorHAnsi" w:eastAsia="Times New Roman" w:hAnsiTheme="minorHAnsi" w:cstheme="minorHAnsi"/>
        </w:rPr>
      </w:pPr>
    </w:p>
    <w:p w14:paraId="530EBC50" w14:textId="04471713" w:rsidR="00CE3E87" w:rsidRPr="00F1692E" w:rsidRDefault="00CE3E87" w:rsidP="009609A3">
      <w:pPr>
        <w:pStyle w:val="ListParagraph"/>
        <w:numPr>
          <w:ilvl w:val="0"/>
          <w:numId w:val="1"/>
        </w:numPr>
        <w:spacing w:before="0" w:beforeAutospacing="0" w:after="0" w:afterAutospacing="0"/>
        <w:rPr>
          <w:rFonts w:asciiTheme="minorHAnsi" w:eastAsia="Times New Roman" w:hAnsiTheme="minorHAnsi" w:cstheme="minorHAnsi"/>
        </w:rPr>
      </w:pPr>
      <w:r w:rsidRPr="00F1692E">
        <w:rPr>
          <w:rFonts w:asciiTheme="minorHAnsi" w:eastAsia="Times New Roman" w:hAnsiTheme="minorHAnsi" w:cstheme="minorHAnsi"/>
        </w:rPr>
        <w:t xml:space="preserve">Q: </w:t>
      </w:r>
      <w:r w:rsidR="002E3821" w:rsidRPr="00F1692E">
        <w:rPr>
          <w:rFonts w:asciiTheme="minorHAnsi" w:eastAsia="Times New Roman" w:hAnsiTheme="minorHAnsi" w:cstheme="minorHAnsi"/>
        </w:rPr>
        <w:t xml:space="preserve">How can distributors know they are </w:t>
      </w:r>
      <w:r w:rsidR="009609A3">
        <w:rPr>
          <w:rFonts w:asciiTheme="minorHAnsi" w:eastAsia="Times New Roman" w:hAnsiTheme="minorHAnsi" w:cstheme="minorHAnsi"/>
        </w:rPr>
        <w:t xml:space="preserve">delivering to </w:t>
      </w:r>
      <w:r w:rsidR="002E3821" w:rsidRPr="00F1692E">
        <w:rPr>
          <w:rFonts w:asciiTheme="minorHAnsi" w:eastAsia="Times New Roman" w:hAnsiTheme="minorHAnsi" w:cstheme="minorHAnsi"/>
        </w:rPr>
        <w:t>501</w:t>
      </w:r>
      <w:r w:rsidR="00491524" w:rsidRPr="00F1692E">
        <w:rPr>
          <w:rFonts w:asciiTheme="minorHAnsi" w:eastAsia="Times New Roman" w:hAnsiTheme="minorHAnsi" w:cstheme="minorHAnsi"/>
        </w:rPr>
        <w:t>(</w:t>
      </w:r>
      <w:r w:rsidR="002E3821" w:rsidRPr="00F1692E">
        <w:rPr>
          <w:rFonts w:asciiTheme="minorHAnsi" w:eastAsia="Times New Roman" w:hAnsiTheme="minorHAnsi" w:cstheme="minorHAnsi"/>
        </w:rPr>
        <w:t>c</w:t>
      </w:r>
      <w:r w:rsidR="00491524" w:rsidRPr="00F1692E">
        <w:rPr>
          <w:rFonts w:asciiTheme="minorHAnsi" w:eastAsia="Times New Roman" w:hAnsiTheme="minorHAnsi" w:cstheme="minorHAnsi"/>
        </w:rPr>
        <w:t>)(</w:t>
      </w:r>
      <w:r w:rsidR="002E3821" w:rsidRPr="00F1692E">
        <w:rPr>
          <w:rFonts w:asciiTheme="minorHAnsi" w:eastAsia="Times New Roman" w:hAnsiTheme="minorHAnsi" w:cstheme="minorHAnsi"/>
        </w:rPr>
        <w:t>3</w:t>
      </w:r>
      <w:r w:rsidR="00491524" w:rsidRPr="00F1692E">
        <w:rPr>
          <w:rFonts w:asciiTheme="minorHAnsi" w:eastAsia="Times New Roman" w:hAnsiTheme="minorHAnsi" w:cstheme="minorHAnsi"/>
        </w:rPr>
        <w:t>)</w:t>
      </w:r>
      <w:r w:rsidR="002E3821" w:rsidRPr="00F1692E">
        <w:rPr>
          <w:rFonts w:asciiTheme="minorHAnsi" w:eastAsia="Times New Roman" w:hAnsiTheme="minorHAnsi" w:cstheme="minorHAnsi"/>
        </w:rPr>
        <w:t xml:space="preserve"> organizations in good standing and protect against fraudulent activity?</w:t>
      </w:r>
    </w:p>
    <w:p w14:paraId="775B3661" w14:textId="7AE49483" w:rsidR="00CE3E87" w:rsidRPr="00F1692E" w:rsidRDefault="00CE3E87">
      <w:pPr>
        <w:ind w:left="720"/>
        <w:rPr>
          <w:rFonts w:asciiTheme="minorHAnsi" w:eastAsia="Times New Roman" w:hAnsiTheme="minorHAnsi" w:cstheme="minorHAnsi"/>
        </w:rPr>
      </w:pPr>
      <w:r w:rsidRPr="00F1692E">
        <w:rPr>
          <w:rFonts w:asciiTheme="minorHAnsi" w:eastAsia="Times New Roman" w:hAnsiTheme="minorHAnsi" w:cstheme="minorHAnsi"/>
        </w:rPr>
        <w:t>A: Through its contracting process</w:t>
      </w:r>
      <w:r w:rsidR="00EC05AD" w:rsidRPr="00F1692E">
        <w:rPr>
          <w:rFonts w:asciiTheme="minorHAnsi" w:eastAsia="Times New Roman" w:hAnsiTheme="minorHAnsi" w:cstheme="minorHAnsi"/>
        </w:rPr>
        <w:t>,</w:t>
      </w:r>
      <w:r w:rsidRPr="00F1692E">
        <w:rPr>
          <w:rFonts w:asciiTheme="minorHAnsi" w:eastAsia="Times New Roman" w:hAnsiTheme="minorHAnsi" w:cstheme="minorHAnsi"/>
        </w:rPr>
        <w:t xml:space="preserve"> USDA will require that distributors participating in the program maintain records showing their deliveries have occurred to </w:t>
      </w:r>
      <w:r w:rsidR="00491524" w:rsidRPr="00F1692E">
        <w:rPr>
          <w:rFonts w:asciiTheme="minorHAnsi" w:eastAsia="Times New Roman" w:hAnsiTheme="minorHAnsi" w:cstheme="minorHAnsi"/>
        </w:rPr>
        <w:t>appropriate non-profit organizations.</w:t>
      </w:r>
      <w:r w:rsidRPr="00F1692E">
        <w:rPr>
          <w:rFonts w:asciiTheme="minorHAnsi" w:eastAsia="Times New Roman" w:hAnsiTheme="minorHAnsi" w:cstheme="minorHAnsi"/>
        </w:rPr>
        <w:t xml:space="preserve"> </w:t>
      </w:r>
      <w:r w:rsidR="009A63C0" w:rsidRPr="00F1692E">
        <w:rPr>
          <w:rFonts w:asciiTheme="minorHAnsi" w:eastAsia="Times New Roman" w:hAnsiTheme="minorHAnsi" w:cstheme="minorHAnsi"/>
        </w:rPr>
        <w:t>Non</w:t>
      </w:r>
      <w:r w:rsidR="00A736A7" w:rsidRPr="00F1692E">
        <w:rPr>
          <w:rFonts w:asciiTheme="minorHAnsi" w:eastAsia="Times New Roman" w:hAnsiTheme="minorHAnsi" w:cstheme="minorHAnsi"/>
        </w:rPr>
        <w:t>-</w:t>
      </w:r>
      <w:r w:rsidR="009A63C0" w:rsidRPr="00F1692E">
        <w:rPr>
          <w:rFonts w:asciiTheme="minorHAnsi" w:eastAsia="Times New Roman" w:hAnsiTheme="minorHAnsi" w:cstheme="minorHAnsi"/>
        </w:rPr>
        <w:t>profit</w:t>
      </w:r>
      <w:r w:rsidR="00A736A7" w:rsidRPr="00F1692E">
        <w:rPr>
          <w:rFonts w:asciiTheme="minorHAnsi" w:eastAsia="Times New Roman" w:hAnsiTheme="minorHAnsi" w:cstheme="minorHAnsi"/>
        </w:rPr>
        <w:t xml:space="preserve"> organizations </w:t>
      </w:r>
      <w:r w:rsidR="009A63C0" w:rsidRPr="00F1692E">
        <w:rPr>
          <w:rFonts w:asciiTheme="minorHAnsi" w:eastAsia="Times New Roman" w:hAnsiTheme="minorHAnsi" w:cstheme="minorHAnsi"/>
        </w:rPr>
        <w:t>will be responsible for timely distribution of food</w:t>
      </w:r>
      <w:r w:rsidR="00A736A7" w:rsidRPr="00F1692E">
        <w:rPr>
          <w:rFonts w:asciiTheme="minorHAnsi" w:eastAsia="Times New Roman" w:hAnsiTheme="minorHAnsi" w:cstheme="minorHAnsi"/>
        </w:rPr>
        <w:t>.</w:t>
      </w:r>
    </w:p>
    <w:p w14:paraId="3EE8B88E" w14:textId="00FCEAF8" w:rsidR="00106C6A" w:rsidRPr="00F1692E" w:rsidRDefault="00106C6A">
      <w:pPr>
        <w:ind w:left="720"/>
        <w:rPr>
          <w:rFonts w:asciiTheme="minorHAnsi" w:eastAsia="Times New Roman" w:hAnsiTheme="minorHAnsi" w:cstheme="minorHAnsi"/>
        </w:rPr>
      </w:pPr>
    </w:p>
    <w:p w14:paraId="5B847853" w14:textId="5D4914C5" w:rsidR="00082F7C" w:rsidRPr="00F1692E" w:rsidRDefault="00106C6A" w:rsidP="00BC35BE">
      <w:pPr>
        <w:pStyle w:val="ListParagraph"/>
        <w:numPr>
          <w:ilvl w:val="0"/>
          <w:numId w:val="7"/>
        </w:numPr>
        <w:spacing w:before="0" w:beforeAutospacing="0" w:after="0" w:afterAutospacing="0"/>
        <w:rPr>
          <w:rFonts w:asciiTheme="minorHAnsi" w:eastAsia="Times New Roman" w:hAnsiTheme="minorHAnsi" w:cstheme="minorHAnsi"/>
        </w:rPr>
      </w:pPr>
      <w:r w:rsidRPr="00F1692E">
        <w:rPr>
          <w:rFonts w:asciiTheme="minorHAnsi" w:eastAsia="Times New Roman" w:hAnsiTheme="minorHAnsi" w:cstheme="minorHAnsi"/>
        </w:rPr>
        <w:t>Q: Will USDA provide guidance to distributors of what non-profit</w:t>
      </w:r>
      <w:r w:rsidR="00527308" w:rsidRPr="00F1692E">
        <w:rPr>
          <w:rFonts w:asciiTheme="minorHAnsi" w:eastAsia="Times New Roman" w:hAnsiTheme="minorHAnsi" w:cstheme="minorHAnsi"/>
        </w:rPr>
        <w:t xml:space="preserve"> organization</w:t>
      </w:r>
      <w:r w:rsidRPr="00F1692E">
        <w:rPr>
          <w:rFonts w:asciiTheme="minorHAnsi" w:eastAsia="Times New Roman" w:hAnsiTheme="minorHAnsi" w:cstheme="minorHAnsi"/>
        </w:rPr>
        <w:t xml:space="preserve">s to supply? </w:t>
      </w:r>
      <w:r w:rsidR="00A736A7" w:rsidRPr="00F1692E">
        <w:rPr>
          <w:rFonts w:asciiTheme="minorHAnsi" w:eastAsia="Times New Roman" w:hAnsiTheme="minorHAnsi" w:cstheme="minorHAnsi"/>
        </w:rPr>
        <w:br/>
      </w:r>
      <w:r w:rsidRPr="00F1692E">
        <w:rPr>
          <w:rFonts w:asciiTheme="minorHAnsi" w:eastAsia="Times New Roman" w:hAnsiTheme="minorHAnsi" w:cstheme="minorHAnsi"/>
        </w:rPr>
        <w:t>A: No. USDA will not offer guidance on what non-profit</w:t>
      </w:r>
      <w:r w:rsidR="00A736A7" w:rsidRPr="00F1692E">
        <w:rPr>
          <w:rFonts w:asciiTheme="minorHAnsi" w:eastAsia="Times New Roman" w:hAnsiTheme="minorHAnsi" w:cstheme="minorHAnsi"/>
        </w:rPr>
        <w:t xml:space="preserve"> organizations</w:t>
      </w:r>
      <w:r w:rsidRPr="00F1692E">
        <w:rPr>
          <w:rFonts w:asciiTheme="minorHAnsi" w:eastAsia="Times New Roman" w:hAnsiTheme="minorHAnsi" w:cstheme="minorHAnsi"/>
        </w:rPr>
        <w:t xml:space="preserve"> to supply.  Non-profit </w:t>
      </w:r>
      <w:r w:rsidR="00527308" w:rsidRPr="00F1692E">
        <w:rPr>
          <w:rFonts w:asciiTheme="minorHAnsi" w:eastAsia="Times New Roman" w:hAnsiTheme="minorHAnsi" w:cstheme="minorHAnsi"/>
        </w:rPr>
        <w:t xml:space="preserve">organizations </w:t>
      </w:r>
      <w:r w:rsidRPr="00F1692E">
        <w:rPr>
          <w:rFonts w:asciiTheme="minorHAnsi" w:eastAsia="Times New Roman" w:hAnsiTheme="minorHAnsi" w:cstheme="minorHAnsi"/>
        </w:rPr>
        <w:t>receiving food must be able to demonstrate operational and financial capability to receive, store and distribute requested food items.</w:t>
      </w:r>
      <w:r w:rsidR="00082F7C" w:rsidRPr="00F1692E">
        <w:rPr>
          <w:rFonts w:asciiTheme="minorHAnsi" w:eastAsia="Times New Roman" w:hAnsiTheme="minorHAnsi" w:cstheme="minorHAnsi"/>
        </w:rPr>
        <w:t xml:space="preserve"> </w:t>
      </w:r>
      <w:r w:rsidR="00A736A7" w:rsidRPr="00F1692E">
        <w:rPr>
          <w:rFonts w:asciiTheme="minorHAnsi" w:eastAsia="Times New Roman" w:hAnsiTheme="minorHAnsi" w:cstheme="minorHAnsi"/>
        </w:rPr>
        <w:br/>
      </w:r>
    </w:p>
    <w:p w14:paraId="6F74DB40" w14:textId="57AEA833" w:rsidR="0003005D" w:rsidRPr="00283C7E" w:rsidRDefault="00AC06A4" w:rsidP="00BC35BE">
      <w:pPr>
        <w:pStyle w:val="ListParagraph"/>
        <w:numPr>
          <w:ilvl w:val="0"/>
          <w:numId w:val="7"/>
        </w:numPr>
        <w:spacing w:before="0" w:beforeAutospacing="0" w:after="0" w:afterAutospacing="0"/>
        <w:rPr>
          <w:rFonts w:asciiTheme="minorHAnsi" w:eastAsia="Times New Roman" w:hAnsiTheme="minorHAnsi" w:cstheme="minorHAnsi"/>
        </w:rPr>
      </w:pPr>
      <w:r w:rsidRPr="00283C7E">
        <w:rPr>
          <w:rFonts w:asciiTheme="minorHAnsi" w:eastAsia="Times New Roman" w:hAnsiTheme="minorHAnsi" w:cstheme="minorHAnsi"/>
        </w:rPr>
        <w:t xml:space="preserve">Q: Can USDA provide the list of </w:t>
      </w:r>
      <w:r w:rsidR="008330C9" w:rsidRPr="00283C7E">
        <w:rPr>
          <w:rFonts w:asciiTheme="minorHAnsi" w:eastAsia="Times New Roman" w:hAnsiTheme="minorHAnsi" w:cstheme="minorHAnsi"/>
        </w:rPr>
        <w:t>d</w:t>
      </w:r>
      <w:r w:rsidRPr="00283C7E">
        <w:rPr>
          <w:rFonts w:asciiTheme="minorHAnsi" w:eastAsia="Times New Roman" w:hAnsiTheme="minorHAnsi" w:cstheme="minorHAnsi"/>
        </w:rPr>
        <w:t xml:space="preserve">istributors by </w:t>
      </w:r>
      <w:r w:rsidR="00FE4049">
        <w:rPr>
          <w:rFonts w:asciiTheme="minorHAnsi" w:eastAsia="Times New Roman" w:hAnsiTheme="minorHAnsi" w:cstheme="minorHAnsi"/>
        </w:rPr>
        <w:t>s</w:t>
      </w:r>
      <w:r w:rsidRPr="00283C7E">
        <w:rPr>
          <w:rFonts w:asciiTheme="minorHAnsi" w:eastAsia="Times New Roman" w:hAnsiTheme="minorHAnsi" w:cstheme="minorHAnsi"/>
        </w:rPr>
        <w:t xml:space="preserve">tate?  </w:t>
      </w:r>
      <w:r w:rsidR="00A736A7" w:rsidRPr="00283C7E">
        <w:rPr>
          <w:rFonts w:asciiTheme="minorHAnsi" w:eastAsia="Times New Roman" w:hAnsiTheme="minorHAnsi" w:cstheme="minorHAnsi"/>
        </w:rPr>
        <w:br/>
      </w:r>
      <w:r w:rsidR="0003005D" w:rsidRPr="00283C7E">
        <w:rPr>
          <w:rFonts w:asciiTheme="minorHAnsi" w:eastAsia="Times New Roman" w:hAnsiTheme="minorHAnsi" w:cstheme="minorHAnsi"/>
        </w:rPr>
        <w:t>A:</w:t>
      </w:r>
      <w:r w:rsidR="00DB47EF" w:rsidRPr="00283C7E">
        <w:rPr>
          <w:rFonts w:asciiTheme="minorHAnsi" w:eastAsia="Times New Roman" w:hAnsiTheme="minorHAnsi" w:cstheme="minorHAnsi"/>
        </w:rPr>
        <w:t xml:space="preserve"> </w:t>
      </w:r>
      <w:r w:rsidR="003C69B4" w:rsidRPr="00283C7E">
        <w:rPr>
          <w:rFonts w:asciiTheme="minorHAnsi" w:hAnsiTheme="minorHAnsi" w:cstheme="minorHAnsi"/>
        </w:rPr>
        <w:t>Once contracts are awarded to distributors</w:t>
      </w:r>
      <w:r w:rsidR="00CB5EE1">
        <w:rPr>
          <w:rFonts w:asciiTheme="minorHAnsi" w:hAnsiTheme="minorHAnsi" w:cstheme="minorHAnsi"/>
        </w:rPr>
        <w:t>,</w:t>
      </w:r>
      <w:r w:rsidR="003C69B4" w:rsidRPr="00283C7E">
        <w:rPr>
          <w:rFonts w:asciiTheme="minorHAnsi" w:hAnsiTheme="minorHAnsi" w:cstheme="minorHAnsi"/>
        </w:rPr>
        <w:t xml:space="preserve"> USDA will supply the full list of awardees</w:t>
      </w:r>
      <w:r w:rsidR="00DA1635">
        <w:rPr>
          <w:rFonts w:asciiTheme="minorHAnsi" w:hAnsiTheme="minorHAnsi" w:cstheme="minorHAnsi"/>
        </w:rPr>
        <w:t xml:space="preserve"> and their contact information</w:t>
      </w:r>
      <w:r w:rsidR="003C69B4" w:rsidRPr="00283C7E">
        <w:rPr>
          <w:rFonts w:asciiTheme="minorHAnsi" w:hAnsiTheme="minorHAnsi" w:cstheme="minorHAnsi"/>
        </w:rPr>
        <w:t xml:space="preserve"> on </w:t>
      </w:r>
      <w:r w:rsidR="00DA1635">
        <w:rPr>
          <w:rFonts w:asciiTheme="minorHAnsi" w:hAnsiTheme="minorHAnsi" w:cstheme="minorHAnsi"/>
        </w:rPr>
        <w:t xml:space="preserve">the Farmers </w:t>
      </w:r>
      <w:r w:rsidR="00381F42">
        <w:rPr>
          <w:rFonts w:asciiTheme="minorHAnsi" w:hAnsiTheme="minorHAnsi" w:cstheme="minorHAnsi"/>
        </w:rPr>
        <w:t xml:space="preserve">to </w:t>
      </w:r>
      <w:r w:rsidR="00DA1635">
        <w:rPr>
          <w:rFonts w:asciiTheme="minorHAnsi" w:hAnsiTheme="minorHAnsi" w:cstheme="minorHAnsi"/>
        </w:rPr>
        <w:t>Families</w:t>
      </w:r>
      <w:r w:rsidR="00381F42">
        <w:rPr>
          <w:rFonts w:asciiTheme="minorHAnsi" w:hAnsiTheme="minorHAnsi" w:cstheme="minorHAnsi"/>
        </w:rPr>
        <w:t xml:space="preserve"> Food Box Program</w:t>
      </w:r>
      <w:r w:rsidR="00DA1635">
        <w:rPr>
          <w:rFonts w:asciiTheme="minorHAnsi" w:hAnsiTheme="minorHAnsi" w:cstheme="minorHAnsi"/>
        </w:rPr>
        <w:t xml:space="preserve"> </w:t>
      </w:r>
      <w:hyperlink r:id="rId8" w:history="1">
        <w:r w:rsidR="00DA1635" w:rsidRPr="00DA1635">
          <w:rPr>
            <w:rStyle w:val="Hyperlink"/>
            <w:rFonts w:asciiTheme="minorHAnsi" w:hAnsiTheme="minorHAnsi" w:cstheme="minorHAnsi"/>
          </w:rPr>
          <w:t>website</w:t>
        </w:r>
      </w:hyperlink>
      <w:r w:rsidR="003C69B4" w:rsidRPr="00283C7E">
        <w:rPr>
          <w:rFonts w:asciiTheme="minorHAnsi" w:hAnsiTheme="minorHAnsi" w:cstheme="minorHAnsi"/>
        </w:rPr>
        <w:t xml:space="preserve">. </w:t>
      </w:r>
      <w:r w:rsidR="00A736A7" w:rsidRPr="00283C7E">
        <w:rPr>
          <w:rFonts w:asciiTheme="minorHAnsi" w:hAnsiTheme="minorHAnsi" w:cstheme="minorHAnsi"/>
        </w:rPr>
        <w:br/>
      </w:r>
    </w:p>
    <w:p w14:paraId="1BF2C9D5" w14:textId="20C91A89" w:rsidR="00822594" w:rsidRPr="00283C7E" w:rsidRDefault="00AC06A4">
      <w:pPr>
        <w:pStyle w:val="ListParagraph"/>
        <w:numPr>
          <w:ilvl w:val="0"/>
          <w:numId w:val="7"/>
        </w:numPr>
        <w:spacing w:before="0" w:beforeAutospacing="0" w:after="0" w:afterAutospacing="0"/>
        <w:rPr>
          <w:rFonts w:asciiTheme="minorHAnsi" w:eastAsia="Times New Roman" w:hAnsiTheme="minorHAnsi" w:cstheme="minorHAnsi"/>
        </w:rPr>
      </w:pPr>
      <w:r w:rsidRPr="00283C7E">
        <w:rPr>
          <w:rFonts w:asciiTheme="minorHAnsi" w:eastAsia="Times New Roman" w:hAnsiTheme="minorHAnsi" w:cstheme="minorHAnsi"/>
        </w:rPr>
        <w:t xml:space="preserve">Q: Can </w:t>
      </w:r>
      <w:r w:rsidR="00F375E0" w:rsidRPr="00283C7E">
        <w:rPr>
          <w:rFonts w:asciiTheme="minorHAnsi" w:eastAsia="Times New Roman" w:hAnsiTheme="minorHAnsi" w:cstheme="minorHAnsi"/>
        </w:rPr>
        <w:t>a non-profit</w:t>
      </w:r>
      <w:r w:rsidR="00304B06" w:rsidRPr="00283C7E">
        <w:rPr>
          <w:rFonts w:asciiTheme="minorHAnsi" w:eastAsia="Times New Roman" w:hAnsiTheme="minorHAnsi" w:cstheme="minorHAnsi"/>
        </w:rPr>
        <w:t xml:space="preserve">, faith </w:t>
      </w:r>
      <w:proofErr w:type="gramStart"/>
      <w:r w:rsidR="00304B06" w:rsidRPr="00283C7E">
        <w:rPr>
          <w:rFonts w:asciiTheme="minorHAnsi" w:eastAsia="Times New Roman" w:hAnsiTheme="minorHAnsi" w:cstheme="minorHAnsi"/>
        </w:rPr>
        <w:t>based</w:t>
      </w:r>
      <w:proofErr w:type="gramEnd"/>
      <w:r w:rsidR="00304B06" w:rsidRPr="00283C7E">
        <w:rPr>
          <w:rFonts w:asciiTheme="minorHAnsi" w:eastAsia="Times New Roman" w:hAnsiTheme="minorHAnsi" w:cstheme="minorHAnsi"/>
        </w:rPr>
        <w:t xml:space="preserve"> or community</w:t>
      </w:r>
      <w:r w:rsidR="00F375E0" w:rsidRPr="00283C7E">
        <w:rPr>
          <w:rFonts w:asciiTheme="minorHAnsi" w:eastAsia="Times New Roman" w:hAnsiTheme="minorHAnsi" w:cstheme="minorHAnsi"/>
        </w:rPr>
        <w:t xml:space="preserve"> organization apply to be a distributor?</w:t>
      </w:r>
      <w:r w:rsidRPr="00283C7E">
        <w:rPr>
          <w:rFonts w:asciiTheme="minorHAnsi" w:eastAsia="Times New Roman" w:hAnsiTheme="minorHAnsi" w:cstheme="minorHAnsi"/>
        </w:rPr>
        <w:t xml:space="preserve"> </w:t>
      </w:r>
      <w:r w:rsidR="00F375E0" w:rsidRPr="00283C7E">
        <w:rPr>
          <w:rFonts w:asciiTheme="minorHAnsi" w:eastAsia="Times New Roman" w:hAnsiTheme="minorHAnsi" w:cstheme="minorHAnsi"/>
        </w:rPr>
        <w:br/>
      </w:r>
      <w:r w:rsidR="0003005D" w:rsidRPr="00283C7E">
        <w:rPr>
          <w:rFonts w:asciiTheme="minorHAnsi" w:eastAsia="Times New Roman" w:hAnsiTheme="minorHAnsi" w:cstheme="minorHAnsi"/>
        </w:rPr>
        <w:t>A:</w:t>
      </w:r>
      <w:r w:rsidR="00DB47EF" w:rsidRPr="00283C7E">
        <w:rPr>
          <w:rFonts w:asciiTheme="minorHAnsi" w:eastAsia="Times New Roman" w:hAnsiTheme="minorHAnsi" w:cstheme="minorHAnsi"/>
        </w:rPr>
        <w:t xml:space="preserve"> </w:t>
      </w:r>
      <w:r w:rsidR="00DB47EF" w:rsidRPr="00283C7E">
        <w:rPr>
          <w:rFonts w:asciiTheme="minorHAnsi" w:hAnsiTheme="minorHAnsi" w:cstheme="minorHAnsi"/>
        </w:rPr>
        <w:t>Yes. </w:t>
      </w:r>
      <w:r w:rsidR="00F375E0" w:rsidRPr="00283C7E">
        <w:rPr>
          <w:rFonts w:asciiTheme="minorHAnsi" w:hAnsiTheme="minorHAnsi" w:cstheme="minorHAnsi"/>
        </w:rPr>
        <w:t>Non</w:t>
      </w:r>
      <w:r w:rsidR="00527308" w:rsidRPr="00283C7E">
        <w:rPr>
          <w:rFonts w:asciiTheme="minorHAnsi" w:hAnsiTheme="minorHAnsi" w:cstheme="minorHAnsi"/>
        </w:rPr>
        <w:t>-</w:t>
      </w:r>
      <w:r w:rsidR="00F375E0" w:rsidRPr="00283C7E">
        <w:rPr>
          <w:rFonts w:asciiTheme="minorHAnsi" w:hAnsiTheme="minorHAnsi" w:cstheme="minorHAnsi"/>
        </w:rPr>
        <w:t xml:space="preserve">profit organizations may </w:t>
      </w:r>
      <w:hyperlink r:id="rId9" w:history="1">
        <w:r w:rsidR="00F375E0" w:rsidRPr="00DA1635">
          <w:rPr>
            <w:rStyle w:val="Hyperlink"/>
            <w:rFonts w:asciiTheme="minorHAnsi" w:hAnsiTheme="minorHAnsi" w:cstheme="minorHAnsi"/>
          </w:rPr>
          <w:t>apply</w:t>
        </w:r>
      </w:hyperlink>
      <w:r w:rsidR="00F375E0" w:rsidRPr="00283C7E">
        <w:rPr>
          <w:rFonts w:asciiTheme="minorHAnsi" w:hAnsiTheme="minorHAnsi" w:cstheme="minorHAnsi"/>
        </w:rPr>
        <w:t xml:space="preserve"> to be distributors.</w:t>
      </w:r>
      <w:r w:rsidR="003C69B4" w:rsidRPr="00283C7E">
        <w:rPr>
          <w:rFonts w:asciiTheme="minorHAnsi" w:hAnsiTheme="minorHAnsi" w:cstheme="minorHAnsi"/>
        </w:rPr>
        <w:t xml:space="preserve"> They will be subject to the same requirements and evaluation criteria as </w:t>
      </w:r>
      <w:r w:rsidR="003C69B4" w:rsidRPr="00283C7E">
        <w:rPr>
          <w:rFonts w:asciiTheme="minorHAnsi" w:eastAsia="Times New Roman" w:hAnsiTheme="minorHAnsi" w:cstheme="minorHAnsi"/>
        </w:rPr>
        <w:t>other offerors such as, but not limited</w:t>
      </w:r>
      <w:r w:rsidR="0065566F">
        <w:rPr>
          <w:rFonts w:asciiTheme="minorHAnsi" w:eastAsia="Times New Roman" w:hAnsiTheme="minorHAnsi" w:cstheme="minorHAnsi"/>
        </w:rPr>
        <w:t xml:space="preserve"> to</w:t>
      </w:r>
      <w:r w:rsidR="00FE4049">
        <w:rPr>
          <w:rFonts w:asciiTheme="minorHAnsi" w:eastAsia="Times New Roman" w:hAnsiTheme="minorHAnsi" w:cstheme="minorHAnsi"/>
        </w:rPr>
        <w:t>,</w:t>
      </w:r>
      <w:r w:rsidR="003C69B4" w:rsidRPr="00283C7E">
        <w:rPr>
          <w:rFonts w:asciiTheme="minorHAnsi" w:eastAsia="Times New Roman" w:hAnsiTheme="minorHAnsi" w:cstheme="minorHAnsi"/>
        </w:rPr>
        <w:t xml:space="preserve"> qualifying support for American agriculture, capability to achieve performance of the contract, past performance and price considerations. Non-profit</w:t>
      </w:r>
      <w:r w:rsidR="00CB5EE1">
        <w:rPr>
          <w:rFonts w:asciiTheme="minorHAnsi" w:eastAsia="Times New Roman" w:hAnsiTheme="minorHAnsi" w:cstheme="minorHAnsi"/>
        </w:rPr>
        <w:t xml:space="preserve"> organizations</w:t>
      </w:r>
      <w:r w:rsidR="003C69B4" w:rsidRPr="00283C7E">
        <w:rPr>
          <w:rFonts w:asciiTheme="minorHAnsi" w:eastAsia="Times New Roman" w:hAnsiTheme="minorHAnsi" w:cstheme="minorHAnsi"/>
        </w:rPr>
        <w:t xml:space="preserve"> without these capabilities should consider partnering with contracted entities to determine partnership</w:t>
      </w:r>
      <w:r w:rsidR="00735B00" w:rsidRPr="00283C7E">
        <w:rPr>
          <w:rFonts w:asciiTheme="minorHAnsi" w:eastAsia="Times New Roman" w:hAnsiTheme="minorHAnsi" w:cstheme="minorHAnsi"/>
        </w:rPr>
        <w:t xml:space="preserve"> opportunities</w:t>
      </w:r>
      <w:r w:rsidR="003C69B4" w:rsidRPr="00283C7E">
        <w:rPr>
          <w:rFonts w:asciiTheme="minorHAnsi" w:eastAsia="Times New Roman" w:hAnsiTheme="minorHAnsi" w:cstheme="minorHAnsi"/>
        </w:rPr>
        <w:t xml:space="preserve">. </w:t>
      </w:r>
    </w:p>
    <w:p w14:paraId="533C6B91" w14:textId="77777777" w:rsidR="00822594" w:rsidRPr="00283C7E" w:rsidRDefault="00822594">
      <w:pPr>
        <w:rPr>
          <w:rFonts w:asciiTheme="minorHAnsi" w:eastAsia="Times New Roman" w:hAnsiTheme="minorHAnsi" w:cstheme="minorHAnsi"/>
        </w:rPr>
      </w:pPr>
    </w:p>
    <w:p w14:paraId="5EB4C313" w14:textId="5E0BB99B" w:rsidR="00F1692E" w:rsidRPr="001D1872" w:rsidRDefault="0003005D" w:rsidP="00BC35BE">
      <w:pPr>
        <w:pStyle w:val="ListParagraph"/>
        <w:numPr>
          <w:ilvl w:val="0"/>
          <w:numId w:val="7"/>
        </w:numPr>
        <w:spacing w:before="0" w:beforeAutospacing="0" w:after="0" w:afterAutospacing="0"/>
        <w:rPr>
          <w:rFonts w:eastAsia="Times New Roman"/>
        </w:rPr>
      </w:pPr>
      <w:r w:rsidRPr="00283C7E">
        <w:rPr>
          <w:rFonts w:asciiTheme="minorHAnsi" w:eastAsia="Times New Roman" w:hAnsiTheme="minorHAnsi" w:cstheme="minorHAnsi"/>
        </w:rPr>
        <w:t xml:space="preserve">Q: Can a school district (school nutrition </w:t>
      </w:r>
      <w:r w:rsidR="00DA1635">
        <w:rPr>
          <w:rFonts w:asciiTheme="minorHAnsi" w:eastAsia="Times New Roman" w:hAnsiTheme="minorHAnsi" w:cstheme="minorHAnsi"/>
        </w:rPr>
        <w:t>authorities</w:t>
      </w:r>
      <w:r w:rsidRPr="00283C7E">
        <w:rPr>
          <w:rFonts w:asciiTheme="minorHAnsi" w:eastAsia="Times New Roman" w:hAnsiTheme="minorHAnsi" w:cstheme="minorHAnsi"/>
        </w:rPr>
        <w:t>) qualify as a</w:t>
      </w:r>
      <w:r w:rsidR="00F076F0" w:rsidRPr="00283C7E">
        <w:rPr>
          <w:rFonts w:asciiTheme="minorHAnsi" w:eastAsia="Times New Roman" w:hAnsiTheme="minorHAnsi" w:cstheme="minorHAnsi"/>
        </w:rPr>
        <w:t xml:space="preserve"> recipient</w:t>
      </w:r>
      <w:r w:rsidRPr="00283C7E">
        <w:rPr>
          <w:rFonts w:asciiTheme="minorHAnsi" w:eastAsia="Times New Roman" w:hAnsiTheme="minorHAnsi" w:cstheme="minorHAnsi"/>
        </w:rPr>
        <w:t>?</w:t>
      </w:r>
      <w:r w:rsidR="00B72D73" w:rsidRPr="00283C7E">
        <w:rPr>
          <w:rFonts w:asciiTheme="minorHAnsi" w:eastAsia="Times New Roman" w:hAnsiTheme="minorHAnsi" w:cstheme="minorHAnsi"/>
        </w:rPr>
        <w:br/>
        <w:t xml:space="preserve">A: Yes. </w:t>
      </w:r>
      <w:r w:rsidR="008330C9" w:rsidRPr="00283C7E">
        <w:rPr>
          <w:rFonts w:asciiTheme="minorHAnsi" w:eastAsia="Times New Roman" w:hAnsiTheme="minorHAnsi" w:cstheme="minorHAnsi"/>
        </w:rPr>
        <w:t>A</w:t>
      </w:r>
      <w:r w:rsidR="00B72D73" w:rsidRPr="00283C7E">
        <w:rPr>
          <w:rFonts w:asciiTheme="minorHAnsi" w:eastAsia="Times New Roman" w:hAnsiTheme="minorHAnsi" w:cstheme="minorHAnsi"/>
        </w:rPr>
        <w:t xml:space="preserve"> school district or school nutrition </w:t>
      </w:r>
      <w:r w:rsidR="00DA1635">
        <w:rPr>
          <w:rFonts w:asciiTheme="minorHAnsi" w:eastAsia="Times New Roman" w:hAnsiTheme="minorHAnsi" w:cstheme="minorHAnsi"/>
        </w:rPr>
        <w:t>authority</w:t>
      </w:r>
      <w:r w:rsidR="00DA1635" w:rsidRPr="00283C7E">
        <w:rPr>
          <w:rFonts w:asciiTheme="minorHAnsi" w:eastAsia="Times New Roman" w:hAnsiTheme="minorHAnsi" w:cstheme="minorHAnsi"/>
        </w:rPr>
        <w:t xml:space="preserve"> </w:t>
      </w:r>
      <w:r w:rsidR="00D05988">
        <w:rPr>
          <w:rFonts w:asciiTheme="minorHAnsi" w:eastAsia="Times New Roman" w:hAnsiTheme="minorHAnsi" w:cstheme="minorHAnsi"/>
        </w:rPr>
        <w:t>would</w:t>
      </w:r>
      <w:r w:rsidR="00D05988" w:rsidRPr="00283C7E">
        <w:rPr>
          <w:rFonts w:asciiTheme="minorHAnsi" w:eastAsia="Times New Roman" w:hAnsiTheme="minorHAnsi" w:cstheme="minorHAnsi"/>
        </w:rPr>
        <w:t xml:space="preserve"> </w:t>
      </w:r>
      <w:r w:rsidR="00304B06" w:rsidRPr="00283C7E">
        <w:rPr>
          <w:rFonts w:asciiTheme="minorHAnsi" w:eastAsia="Times New Roman" w:hAnsiTheme="minorHAnsi" w:cstheme="minorHAnsi"/>
        </w:rPr>
        <w:t>qualify as a government entity and would be eligible to receive food boxes. These entities must also be</w:t>
      </w:r>
      <w:r w:rsidR="00304B06">
        <w:rPr>
          <w:rFonts w:asciiTheme="minorHAnsi" w:eastAsia="Times New Roman" w:hAnsiTheme="minorHAnsi" w:cstheme="minorHAnsi"/>
        </w:rPr>
        <w:t xml:space="preserve"> able to </w:t>
      </w:r>
      <w:r w:rsidR="00304B06" w:rsidRPr="00910E38">
        <w:rPr>
          <w:rFonts w:asciiTheme="minorHAnsi" w:eastAsia="Times New Roman" w:hAnsiTheme="minorHAnsi" w:cstheme="minorHAnsi"/>
        </w:rPr>
        <w:t xml:space="preserve">demonstrate that they have the operational and financial capability to receive, store and distribute requested food items. </w:t>
      </w:r>
      <w:r w:rsidR="00B72D73" w:rsidRPr="00527308">
        <w:rPr>
          <w:rFonts w:asciiTheme="minorHAnsi" w:eastAsia="Times New Roman" w:hAnsiTheme="minorHAnsi" w:cstheme="minorHAnsi"/>
          <w:highlight w:val="yellow"/>
        </w:rPr>
        <w:br/>
      </w:r>
    </w:p>
    <w:p w14:paraId="40A0E918" w14:textId="77777777" w:rsidR="00F1692E" w:rsidRDefault="00F1692E">
      <w:pPr>
        <w:pStyle w:val="ListParagraph"/>
        <w:numPr>
          <w:ilvl w:val="0"/>
          <w:numId w:val="15"/>
        </w:numPr>
        <w:spacing w:before="0" w:beforeAutospacing="0" w:after="0" w:afterAutospacing="0"/>
        <w:rPr>
          <w:rFonts w:eastAsia="Times New Roman"/>
        </w:rPr>
      </w:pPr>
      <w:r>
        <w:rPr>
          <w:rFonts w:eastAsia="Times New Roman"/>
        </w:rPr>
        <w:t>Q: Are Indian Tribal Organizations (ITOs) eligible?</w:t>
      </w:r>
    </w:p>
    <w:p w14:paraId="781B1FA6" w14:textId="02DC6639" w:rsidR="00F1692E" w:rsidRDefault="00F1692E">
      <w:pPr>
        <w:pStyle w:val="ListParagraph"/>
        <w:spacing w:before="0" w:beforeAutospacing="0" w:after="0" w:afterAutospacing="0"/>
        <w:ind w:left="720"/>
        <w:rPr>
          <w:rFonts w:eastAsia="Times New Roman"/>
        </w:rPr>
      </w:pPr>
      <w:r>
        <w:rPr>
          <w:rFonts w:eastAsia="Times New Roman"/>
        </w:rPr>
        <w:lastRenderedPageBreak/>
        <w:t>A</w:t>
      </w:r>
      <w:r w:rsidRPr="008330C9">
        <w:rPr>
          <w:rFonts w:eastAsia="Times New Roman"/>
        </w:rPr>
        <w:t>:</w:t>
      </w:r>
      <w:r w:rsidR="008330C9">
        <w:rPr>
          <w:rFonts w:asciiTheme="minorHAnsi" w:eastAsia="Times New Roman" w:hAnsiTheme="minorHAnsi" w:cstheme="minorHAnsi"/>
        </w:rPr>
        <w:t xml:space="preserve"> </w:t>
      </w:r>
      <w:r w:rsidR="008330C9" w:rsidRPr="001D1872">
        <w:rPr>
          <w:rFonts w:asciiTheme="minorHAnsi" w:eastAsia="Times New Roman" w:hAnsiTheme="minorHAnsi" w:cstheme="minorHAnsi"/>
        </w:rPr>
        <w:t xml:space="preserve">Yes. An Indian Tribal Organization </w:t>
      </w:r>
      <w:r w:rsidR="000D78A8">
        <w:rPr>
          <w:rFonts w:asciiTheme="minorHAnsi" w:eastAsia="Times New Roman" w:hAnsiTheme="minorHAnsi" w:cstheme="minorHAnsi"/>
        </w:rPr>
        <w:t>would</w:t>
      </w:r>
      <w:r w:rsidR="000D78A8" w:rsidRPr="001D1872">
        <w:rPr>
          <w:rFonts w:asciiTheme="minorHAnsi" w:eastAsia="Times New Roman" w:hAnsiTheme="minorHAnsi" w:cstheme="minorHAnsi"/>
        </w:rPr>
        <w:t xml:space="preserve"> </w:t>
      </w:r>
      <w:r w:rsidR="008330C9" w:rsidRPr="001D1872">
        <w:rPr>
          <w:rFonts w:asciiTheme="minorHAnsi" w:eastAsia="Times New Roman" w:hAnsiTheme="minorHAnsi" w:cstheme="minorHAnsi"/>
        </w:rPr>
        <w:t xml:space="preserve">qualify as a government entity and would be eligible to receive food boxes. These entities must also </w:t>
      </w:r>
      <w:r w:rsidR="008330C9" w:rsidRPr="008330C9">
        <w:rPr>
          <w:rFonts w:asciiTheme="minorHAnsi" w:eastAsia="Times New Roman" w:hAnsiTheme="minorHAnsi" w:cstheme="minorHAnsi"/>
        </w:rPr>
        <w:t>be</w:t>
      </w:r>
      <w:r w:rsidR="008330C9">
        <w:rPr>
          <w:rFonts w:asciiTheme="minorHAnsi" w:eastAsia="Times New Roman" w:hAnsiTheme="minorHAnsi" w:cstheme="minorHAnsi"/>
        </w:rPr>
        <w:t xml:space="preserve"> able to </w:t>
      </w:r>
      <w:r w:rsidR="008330C9" w:rsidRPr="00910E38">
        <w:rPr>
          <w:rFonts w:asciiTheme="minorHAnsi" w:eastAsia="Times New Roman" w:hAnsiTheme="minorHAnsi" w:cstheme="minorHAnsi"/>
        </w:rPr>
        <w:t>demonstrate that they have the operational and financial capability to receive, store and distribute requested food items.</w:t>
      </w:r>
    </w:p>
    <w:p w14:paraId="118BF0C8" w14:textId="77777777" w:rsidR="00F1692E" w:rsidRPr="001D1872" w:rsidRDefault="00F1692E">
      <w:pPr>
        <w:rPr>
          <w:rFonts w:asciiTheme="minorHAnsi" w:eastAsia="Times New Roman" w:hAnsiTheme="minorHAnsi" w:cstheme="minorHAnsi"/>
        </w:rPr>
      </w:pPr>
    </w:p>
    <w:p w14:paraId="43AFC8DE" w14:textId="7950CB58" w:rsidR="00F1692E" w:rsidRDefault="008330C9">
      <w:pPr>
        <w:pStyle w:val="ListParagraph"/>
        <w:numPr>
          <w:ilvl w:val="0"/>
          <w:numId w:val="15"/>
        </w:numPr>
        <w:spacing w:before="0" w:beforeAutospacing="0" w:after="0" w:afterAutospacing="0"/>
        <w:rPr>
          <w:rFonts w:eastAsia="Times New Roman"/>
        </w:rPr>
      </w:pPr>
      <w:r>
        <w:rPr>
          <w:rFonts w:eastAsia="Times New Roman"/>
        </w:rPr>
        <w:t>Q:</w:t>
      </w:r>
      <w:r w:rsidR="00283C7E">
        <w:rPr>
          <w:rFonts w:eastAsia="Times New Roman"/>
        </w:rPr>
        <w:t xml:space="preserve"> </w:t>
      </w:r>
      <w:r w:rsidR="00F1692E">
        <w:rPr>
          <w:rFonts w:eastAsia="Times New Roman"/>
        </w:rPr>
        <w:t>What if a non-profit organization doesn’t have a pre-existing relationship with a distributor?</w:t>
      </w:r>
    </w:p>
    <w:p w14:paraId="49B9D6F9" w14:textId="7FFA126A" w:rsidR="00F1692E" w:rsidRDefault="00F1692E">
      <w:pPr>
        <w:pStyle w:val="ListParagraph"/>
        <w:spacing w:before="0" w:beforeAutospacing="0" w:after="0" w:afterAutospacing="0"/>
        <w:ind w:left="720"/>
        <w:rPr>
          <w:rFonts w:eastAsia="Times New Roman"/>
        </w:rPr>
      </w:pPr>
      <w:r>
        <w:rPr>
          <w:rFonts w:eastAsia="Times New Roman"/>
        </w:rPr>
        <w:t>A:</w:t>
      </w:r>
      <w:r w:rsidR="00B5031C">
        <w:rPr>
          <w:rFonts w:eastAsia="Times New Roman"/>
        </w:rPr>
        <w:t xml:space="preserve"> </w:t>
      </w:r>
      <w:r w:rsidR="00304B06">
        <w:rPr>
          <w:rFonts w:eastAsia="Times New Roman"/>
        </w:rPr>
        <w:t xml:space="preserve">Once contracts are awarded, non-profit organizations should contact the distributor that has been awarded the contract for their service area. </w:t>
      </w:r>
      <w:r w:rsidR="00B5031C">
        <w:rPr>
          <w:rFonts w:eastAsia="Times New Roman"/>
        </w:rPr>
        <w:t xml:space="preserve">A list of distributors that have been awarded contracts will be available on USDA’s website. </w:t>
      </w:r>
    </w:p>
    <w:p w14:paraId="7978DEA1" w14:textId="77777777" w:rsidR="00F1692E" w:rsidRDefault="00F1692E">
      <w:pPr>
        <w:pStyle w:val="ListParagraph"/>
        <w:spacing w:before="0" w:beforeAutospacing="0" w:after="0" w:afterAutospacing="0"/>
        <w:ind w:left="720"/>
        <w:rPr>
          <w:rFonts w:eastAsia="Times New Roman"/>
        </w:rPr>
      </w:pPr>
    </w:p>
    <w:p w14:paraId="2D01ADF7" w14:textId="5C4A564C" w:rsidR="00F1692E" w:rsidRDefault="00561A4B">
      <w:pPr>
        <w:pStyle w:val="ListParagraph"/>
        <w:numPr>
          <w:ilvl w:val="0"/>
          <w:numId w:val="15"/>
        </w:numPr>
        <w:spacing w:before="0" w:beforeAutospacing="0" w:after="0" w:afterAutospacing="0"/>
        <w:rPr>
          <w:rFonts w:eastAsia="Times New Roman"/>
        </w:rPr>
      </w:pPr>
      <w:r>
        <w:rPr>
          <w:rFonts w:eastAsia="Times New Roman"/>
        </w:rPr>
        <w:t xml:space="preserve">Q: </w:t>
      </w:r>
      <w:r w:rsidR="00F1692E">
        <w:rPr>
          <w:rFonts w:eastAsia="Times New Roman"/>
        </w:rPr>
        <w:t>What if an organization is interested in provi</w:t>
      </w:r>
      <w:r w:rsidR="00B5031C">
        <w:rPr>
          <w:rFonts w:eastAsia="Times New Roman"/>
        </w:rPr>
        <w:t>di</w:t>
      </w:r>
      <w:r w:rsidR="00F1692E">
        <w:rPr>
          <w:rFonts w:eastAsia="Times New Roman"/>
        </w:rPr>
        <w:t xml:space="preserve">ng additional logistical support to connect distributors </w:t>
      </w:r>
      <w:r w:rsidR="00FE4049">
        <w:rPr>
          <w:rFonts w:eastAsia="Times New Roman"/>
        </w:rPr>
        <w:t xml:space="preserve">with </w:t>
      </w:r>
      <w:r w:rsidR="00F1692E">
        <w:rPr>
          <w:rFonts w:eastAsia="Times New Roman"/>
        </w:rPr>
        <w:t>hard to reach rural or tribal areas?</w:t>
      </w:r>
      <w:r w:rsidR="00F1692E">
        <w:rPr>
          <w:rFonts w:eastAsia="Times New Roman"/>
        </w:rPr>
        <w:br/>
        <w:t>A:</w:t>
      </w:r>
      <w:r w:rsidR="00C15C2A">
        <w:rPr>
          <w:rFonts w:eastAsia="Times New Roman"/>
        </w:rPr>
        <w:t xml:space="preserve"> </w:t>
      </w:r>
      <w:r w:rsidR="00DD3E5F">
        <w:rPr>
          <w:rFonts w:eastAsia="Times New Roman"/>
        </w:rPr>
        <w:t>Organizations may partner</w:t>
      </w:r>
      <w:r w:rsidR="00735B00">
        <w:rPr>
          <w:rFonts w:eastAsia="Times New Roman"/>
        </w:rPr>
        <w:t xml:space="preserve"> with contracted distributors to determine partnership opportunities</w:t>
      </w:r>
      <w:r w:rsidR="00C15C2A">
        <w:rPr>
          <w:rFonts w:eastAsia="Times New Roman"/>
        </w:rPr>
        <w:t>,</w:t>
      </w:r>
      <w:r w:rsidR="00735B00">
        <w:rPr>
          <w:rFonts w:eastAsia="Times New Roman"/>
        </w:rPr>
        <w:t xml:space="preserve"> including additional support logistics. </w:t>
      </w:r>
      <w:r w:rsidR="00DD3E5F">
        <w:rPr>
          <w:rFonts w:eastAsia="Times New Roman"/>
        </w:rPr>
        <w:t xml:space="preserve"> </w:t>
      </w:r>
    </w:p>
    <w:p w14:paraId="03B8ED49" w14:textId="77777777" w:rsidR="00822594" w:rsidRPr="00581095" w:rsidRDefault="00822594">
      <w:pPr>
        <w:pStyle w:val="ListParagraph"/>
        <w:spacing w:before="0" w:beforeAutospacing="0" w:after="0" w:afterAutospacing="0"/>
        <w:ind w:left="720"/>
        <w:rPr>
          <w:rFonts w:eastAsia="Times New Roman"/>
        </w:rPr>
      </w:pPr>
    </w:p>
    <w:p w14:paraId="2C6A71EC" w14:textId="77777777" w:rsidR="00822594" w:rsidRPr="00527308" w:rsidRDefault="00822594">
      <w:pPr>
        <w:pStyle w:val="ListParagraph"/>
        <w:numPr>
          <w:ilvl w:val="0"/>
          <w:numId w:val="15"/>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How will </w:t>
      </w:r>
      <w:r>
        <w:rPr>
          <w:rFonts w:asciiTheme="minorHAnsi" w:eastAsia="Times New Roman" w:hAnsiTheme="minorHAnsi" w:cstheme="minorHAnsi"/>
        </w:rPr>
        <w:t>non-profit organizations</w:t>
      </w:r>
      <w:r w:rsidRPr="00527308">
        <w:rPr>
          <w:rFonts w:asciiTheme="minorHAnsi" w:eastAsia="Times New Roman" w:hAnsiTheme="minorHAnsi" w:cstheme="minorHAnsi"/>
        </w:rPr>
        <w:t xml:space="preserve"> know the volume each distributor is able to provide or make available?</w:t>
      </w:r>
    </w:p>
    <w:p w14:paraId="0AA13DD6" w14:textId="3BD113A9" w:rsidR="00822594" w:rsidRDefault="00822594">
      <w:pPr>
        <w:ind w:left="720"/>
        <w:rPr>
          <w:rFonts w:asciiTheme="minorHAnsi" w:eastAsia="Times New Roman" w:hAnsiTheme="minorHAnsi" w:cstheme="minorHAnsi"/>
        </w:rPr>
      </w:pPr>
      <w:r w:rsidRPr="00527308">
        <w:rPr>
          <w:rFonts w:asciiTheme="minorHAnsi" w:eastAsia="Times New Roman" w:hAnsiTheme="minorHAnsi" w:cstheme="minorHAnsi"/>
        </w:rPr>
        <w:t>A: Distributors will work directly with non-profit organizations to determine details regarding delivery</w:t>
      </w:r>
      <w:r w:rsidR="00C15C2A">
        <w:rPr>
          <w:rFonts w:asciiTheme="minorHAnsi" w:eastAsia="Times New Roman" w:hAnsiTheme="minorHAnsi" w:cstheme="minorHAnsi"/>
        </w:rPr>
        <w:t>,</w:t>
      </w:r>
      <w:r w:rsidRPr="00527308">
        <w:rPr>
          <w:rFonts w:asciiTheme="minorHAnsi" w:eastAsia="Times New Roman" w:hAnsiTheme="minorHAnsi" w:cstheme="minorHAnsi"/>
        </w:rPr>
        <w:t xml:space="preserve"> including volume and delivery schedules. </w:t>
      </w:r>
    </w:p>
    <w:p w14:paraId="1840CD91" w14:textId="77777777" w:rsidR="00822594" w:rsidRPr="00527308" w:rsidRDefault="00822594">
      <w:pPr>
        <w:ind w:left="720"/>
        <w:rPr>
          <w:rFonts w:asciiTheme="minorHAnsi" w:eastAsia="Times New Roman" w:hAnsiTheme="minorHAnsi" w:cstheme="minorHAnsi"/>
        </w:rPr>
      </w:pPr>
    </w:p>
    <w:p w14:paraId="576E5716" w14:textId="77777777" w:rsidR="00822594" w:rsidRPr="00CE52AA" w:rsidRDefault="00822594">
      <w:pPr>
        <w:pStyle w:val="ListParagraph"/>
        <w:numPr>
          <w:ilvl w:val="0"/>
          <w:numId w:val="5"/>
        </w:numPr>
        <w:spacing w:before="0" w:beforeAutospacing="0" w:after="0" w:afterAutospacing="0"/>
        <w:rPr>
          <w:rFonts w:eastAsia="Times New Roman"/>
        </w:rPr>
      </w:pPr>
      <w:r w:rsidRPr="00CE52AA">
        <w:rPr>
          <w:rFonts w:eastAsia="Times New Roman"/>
        </w:rPr>
        <w:t>Q</w:t>
      </w:r>
      <w:r>
        <w:rPr>
          <w:rFonts w:eastAsia="Times New Roman"/>
        </w:rPr>
        <w:t>: Can</w:t>
      </w:r>
      <w:r w:rsidRPr="00CE52AA">
        <w:rPr>
          <w:rFonts w:eastAsia="Times New Roman"/>
        </w:rPr>
        <w:t xml:space="preserve"> food bank</w:t>
      </w:r>
      <w:r>
        <w:rPr>
          <w:rFonts w:eastAsia="Times New Roman"/>
        </w:rPr>
        <w:t>s</w:t>
      </w:r>
      <w:r w:rsidRPr="00CE52AA">
        <w:rPr>
          <w:rFonts w:eastAsia="Times New Roman"/>
        </w:rPr>
        <w:t xml:space="preserve"> play a role in distributing to non-agency non-profit partners?  </w:t>
      </w:r>
    </w:p>
    <w:p w14:paraId="3F0FBC69" w14:textId="2F053D9E" w:rsidR="00822594" w:rsidRDefault="00822594">
      <w:pPr>
        <w:ind w:left="720"/>
        <w:rPr>
          <w:rFonts w:eastAsia="Times New Roman"/>
        </w:rPr>
      </w:pPr>
      <w:r w:rsidRPr="00CE52AA">
        <w:rPr>
          <w:rFonts w:eastAsia="Times New Roman"/>
        </w:rPr>
        <w:t xml:space="preserve">A: Yes. Food banks and other non-profits may work with identified distributors serving their area to assist in the distribution process. </w:t>
      </w:r>
    </w:p>
    <w:p w14:paraId="7719A811" w14:textId="2C20722C" w:rsidR="00822594" w:rsidRDefault="00822594">
      <w:pPr>
        <w:ind w:left="720"/>
        <w:rPr>
          <w:rFonts w:eastAsia="Times New Roman"/>
        </w:rPr>
      </w:pPr>
    </w:p>
    <w:p w14:paraId="48F40AFF" w14:textId="2ADD874B" w:rsidR="00822594" w:rsidRPr="00527308" w:rsidRDefault="00822594">
      <w:pPr>
        <w:pStyle w:val="ListParagraph"/>
        <w:numPr>
          <w:ilvl w:val="0"/>
          <w:numId w:val="3"/>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Q:  What will USDA be doing to ensure that non-profit organizations in rural areas will be able to participate in the program</w:t>
      </w:r>
      <w:r w:rsidR="00FE4049">
        <w:rPr>
          <w:rFonts w:asciiTheme="minorHAnsi" w:eastAsia="Times New Roman" w:hAnsiTheme="minorHAnsi" w:cstheme="minorHAnsi"/>
        </w:rPr>
        <w:t>?</w:t>
      </w:r>
      <w:r w:rsidRPr="00527308">
        <w:rPr>
          <w:rFonts w:asciiTheme="minorHAnsi" w:eastAsia="Times New Roman" w:hAnsiTheme="minorHAnsi" w:cstheme="minorHAnsi"/>
        </w:rPr>
        <w:t xml:space="preserve"> </w:t>
      </w:r>
    </w:p>
    <w:p w14:paraId="5556C296" w14:textId="2045F952" w:rsidR="00822594" w:rsidRDefault="00822594">
      <w:pPr>
        <w:pStyle w:val="ListParagraph"/>
        <w:spacing w:before="0" w:beforeAutospacing="0" w:after="0" w:afterAutospacing="0"/>
        <w:ind w:left="720"/>
        <w:rPr>
          <w:rFonts w:asciiTheme="minorHAnsi" w:eastAsia="Times New Roman" w:hAnsiTheme="minorHAnsi" w:cstheme="minorHAnsi"/>
        </w:rPr>
      </w:pPr>
      <w:r w:rsidRPr="00527308">
        <w:rPr>
          <w:rFonts w:asciiTheme="minorHAnsi" w:eastAsia="Times New Roman" w:hAnsiTheme="minorHAnsi" w:cstheme="minorHAnsi"/>
        </w:rPr>
        <w:t xml:space="preserve">A:  USDA reserves the right to negotiate with distributors to serve rural areas through the procurement process if no offers are received.  However, if offers are not received for specific areas of the country, there is a </w:t>
      </w:r>
      <w:proofErr w:type="gramStart"/>
      <w:r w:rsidRPr="00527308">
        <w:rPr>
          <w:rFonts w:asciiTheme="minorHAnsi" w:eastAsia="Times New Roman" w:hAnsiTheme="minorHAnsi" w:cstheme="minorHAnsi"/>
        </w:rPr>
        <w:t>possibility non-profit organizations</w:t>
      </w:r>
      <w:proofErr w:type="gramEnd"/>
      <w:r w:rsidRPr="00527308">
        <w:rPr>
          <w:rFonts w:asciiTheme="minorHAnsi" w:eastAsia="Times New Roman" w:hAnsiTheme="minorHAnsi" w:cstheme="minorHAnsi"/>
        </w:rPr>
        <w:t xml:space="preserve"> in that area will not be able to receive products under this program. USDA recommends non-profit organizations work with their local distributors or manufacturers to ensure they submit an offer.</w:t>
      </w:r>
    </w:p>
    <w:p w14:paraId="4149B96C" w14:textId="77777777" w:rsidR="00822594" w:rsidRDefault="00822594">
      <w:pPr>
        <w:pStyle w:val="ListParagraph"/>
        <w:spacing w:before="0" w:beforeAutospacing="0" w:after="0" w:afterAutospacing="0"/>
        <w:ind w:left="720"/>
        <w:rPr>
          <w:rFonts w:asciiTheme="minorHAnsi" w:eastAsia="Times New Roman" w:hAnsiTheme="minorHAnsi" w:cstheme="minorHAnsi"/>
        </w:rPr>
      </w:pPr>
    </w:p>
    <w:p w14:paraId="5404203A" w14:textId="77777777" w:rsidR="00822594" w:rsidRPr="00527308" w:rsidRDefault="00822594">
      <w:pPr>
        <w:pStyle w:val="ListParagraph"/>
        <w:numPr>
          <w:ilvl w:val="0"/>
          <w:numId w:val="4"/>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Could </w:t>
      </w:r>
      <w:r>
        <w:rPr>
          <w:rFonts w:asciiTheme="minorHAnsi" w:eastAsia="Times New Roman" w:hAnsiTheme="minorHAnsi" w:cstheme="minorHAnsi"/>
        </w:rPr>
        <w:t>non-profit organizations</w:t>
      </w:r>
      <w:r w:rsidRPr="00527308">
        <w:rPr>
          <w:rFonts w:asciiTheme="minorHAnsi" w:eastAsia="Times New Roman" w:hAnsiTheme="minorHAnsi" w:cstheme="minorHAnsi"/>
        </w:rPr>
        <w:t xml:space="preserve"> have this delivered by the pallet rather than in boxes?</w:t>
      </w:r>
    </w:p>
    <w:p w14:paraId="3D554489" w14:textId="709EFDC8" w:rsidR="00822594" w:rsidRPr="00527308" w:rsidRDefault="00822594">
      <w:pPr>
        <w:pStyle w:val="ListParagraph"/>
        <w:spacing w:before="0" w:beforeAutospacing="0" w:after="0" w:afterAutospacing="0"/>
        <w:ind w:left="720"/>
        <w:rPr>
          <w:rFonts w:asciiTheme="minorHAnsi" w:eastAsia="Times New Roman" w:hAnsiTheme="minorHAnsi" w:cstheme="minorHAnsi"/>
        </w:rPr>
      </w:pPr>
      <w:r w:rsidRPr="00527308">
        <w:rPr>
          <w:rFonts w:asciiTheme="minorHAnsi" w:eastAsia="Times New Roman" w:hAnsiTheme="minorHAnsi" w:cstheme="minorHAnsi"/>
        </w:rPr>
        <w:t xml:space="preserve">A: No. </w:t>
      </w:r>
      <w:r w:rsidR="00DA1635">
        <w:rPr>
          <w:rFonts w:asciiTheme="minorHAnsi" w:eastAsia="Times New Roman" w:hAnsiTheme="minorHAnsi" w:cstheme="minorHAnsi"/>
        </w:rPr>
        <w:t xml:space="preserve">Distributors will be required as part of the contract with USDA to </w:t>
      </w:r>
      <w:r w:rsidRPr="00527308">
        <w:rPr>
          <w:rFonts w:asciiTheme="minorHAnsi" w:eastAsia="Times New Roman" w:hAnsiTheme="minorHAnsi" w:cstheme="minorHAnsi"/>
        </w:rPr>
        <w:t>packag</w:t>
      </w:r>
      <w:r w:rsidR="00D61812">
        <w:rPr>
          <w:rFonts w:asciiTheme="minorHAnsi" w:eastAsia="Times New Roman" w:hAnsiTheme="minorHAnsi" w:cstheme="minorHAnsi"/>
        </w:rPr>
        <w:t>e</w:t>
      </w:r>
      <w:r w:rsidRPr="00527308">
        <w:rPr>
          <w:rFonts w:asciiTheme="minorHAnsi" w:eastAsia="Times New Roman" w:hAnsiTheme="minorHAnsi" w:cstheme="minorHAnsi"/>
        </w:rPr>
        <w:t xml:space="preserve"> products into boxes </w:t>
      </w:r>
      <w:r w:rsidR="00FE4049">
        <w:rPr>
          <w:rFonts w:asciiTheme="minorHAnsi" w:eastAsia="Times New Roman" w:hAnsiTheme="minorHAnsi" w:cstheme="minorHAnsi"/>
        </w:rPr>
        <w:t xml:space="preserve">which </w:t>
      </w:r>
      <w:r w:rsidRPr="00527308">
        <w:rPr>
          <w:rFonts w:asciiTheme="minorHAnsi" w:eastAsia="Times New Roman" w:hAnsiTheme="minorHAnsi" w:cstheme="minorHAnsi"/>
        </w:rPr>
        <w:t xml:space="preserve">allows for easier distribution at </w:t>
      </w:r>
      <w:r>
        <w:rPr>
          <w:rFonts w:asciiTheme="minorHAnsi" w:eastAsia="Times New Roman" w:hAnsiTheme="minorHAnsi" w:cstheme="minorHAnsi"/>
        </w:rPr>
        <w:t>non-profit organizations</w:t>
      </w:r>
      <w:r w:rsidRPr="00527308">
        <w:rPr>
          <w:rFonts w:asciiTheme="minorHAnsi" w:eastAsia="Times New Roman" w:hAnsiTheme="minorHAnsi" w:cstheme="minorHAnsi"/>
        </w:rPr>
        <w:t xml:space="preserve"> with limited volunteer assistance. </w:t>
      </w:r>
      <w:r w:rsidR="00D61812">
        <w:rPr>
          <w:rFonts w:asciiTheme="minorHAnsi" w:eastAsia="Times New Roman" w:hAnsiTheme="minorHAnsi" w:cstheme="minorHAnsi"/>
        </w:rPr>
        <w:t xml:space="preserve">A non-profit might instead receive a pallet of pre-packed boxes. </w:t>
      </w:r>
    </w:p>
    <w:p w14:paraId="655048C2" w14:textId="77777777" w:rsidR="00822594" w:rsidRDefault="00822594">
      <w:pPr>
        <w:pStyle w:val="ListParagraph"/>
        <w:spacing w:before="0" w:beforeAutospacing="0" w:after="0" w:afterAutospacing="0"/>
        <w:ind w:left="720"/>
        <w:rPr>
          <w:rFonts w:asciiTheme="minorHAnsi" w:eastAsia="Times New Roman" w:hAnsiTheme="minorHAnsi" w:cstheme="minorHAnsi"/>
        </w:rPr>
      </w:pPr>
    </w:p>
    <w:p w14:paraId="73C8BCF3" w14:textId="77777777" w:rsidR="00822594" w:rsidRPr="00CE52AA" w:rsidRDefault="00822594">
      <w:pPr>
        <w:ind w:left="720"/>
        <w:rPr>
          <w:rFonts w:eastAsia="Times New Roman"/>
        </w:rPr>
      </w:pPr>
    </w:p>
    <w:p w14:paraId="0CF9B025" w14:textId="77777777" w:rsidR="00E11F9B" w:rsidRPr="00527308" w:rsidRDefault="00E11F9B">
      <w:pPr>
        <w:pStyle w:val="ListParagraph"/>
        <w:spacing w:before="0" w:beforeAutospacing="0" w:after="0" w:afterAutospacing="0"/>
        <w:ind w:left="360"/>
        <w:rPr>
          <w:rFonts w:asciiTheme="minorHAnsi" w:hAnsiTheme="minorHAnsi" w:cstheme="minorHAnsi"/>
          <w:b/>
          <w:bCs/>
        </w:rPr>
      </w:pPr>
    </w:p>
    <w:p w14:paraId="62040AF7" w14:textId="0A434E9A" w:rsidR="00491524" w:rsidRPr="00527308" w:rsidRDefault="00822594">
      <w:pPr>
        <w:rPr>
          <w:rFonts w:asciiTheme="minorHAnsi" w:eastAsia="Times New Roman" w:hAnsiTheme="minorHAnsi" w:cstheme="minorHAnsi"/>
        </w:rPr>
      </w:pPr>
      <w:r>
        <w:rPr>
          <w:rFonts w:asciiTheme="minorHAnsi" w:hAnsiTheme="minorHAnsi" w:cstheme="minorHAnsi"/>
          <w:b/>
          <w:bCs/>
        </w:rPr>
        <w:t>Box Offerings and Overhead:</w:t>
      </w:r>
    </w:p>
    <w:p w14:paraId="72060EA7" w14:textId="77777777" w:rsidR="00A736A7" w:rsidRPr="00527308" w:rsidRDefault="00A736A7">
      <w:pPr>
        <w:ind w:left="720"/>
        <w:rPr>
          <w:rFonts w:asciiTheme="minorHAnsi" w:eastAsia="Times New Roman" w:hAnsiTheme="minorHAnsi" w:cstheme="minorHAnsi"/>
        </w:rPr>
      </w:pPr>
    </w:p>
    <w:p w14:paraId="3A8B4927" w14:textId="377A7736" w:rsidR="002E3821" w:rsidRPr="00527308" w:rsidRDefault="00124869">
      <w:pPr>
        <w:pStyle w:val="ListParagraph"/>
        <w:numPr>
          <w:ilvl w:val="0"/>
          <w:numId w:val="2"/>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Will different distributors handle specific types of products exclusively– for example, will some distributors only handle produce while other distributors handle all three product categories?</w:t>
      </w:r>
    </w:p>
    <w:p w14:paraId="7F0E53AF" w14:textId="6F0B36DF" w:rsidR="00283F65" w:rsidRDefault="00760AFA" w:rsidP="009609A3">
      <w:pPr>
        <w:ind w:left="720"/>
        <w:rPr>
          <w:rFonts w:asciiTheme="minorHAnsi" w:eastAsia="Times New Roman" w:hAnsiTheme="minorHAnsi" w:cstheme="minorHAnsi"/>
        </w:rPr>
      </w:pPr>
      <w:r w:rsidRPr="00527308">
        <w:rPr>
          <w:rFonts w:asciiTheme="minorHAnsi" w:eastAsia="Times New Roman" w:hAnsiTheme="minorHAnsi" w:cstheme="minorHAnsi"/>
        </w:rPr>
        <w:t>A:</w:t>
      </w:r>
      <w:r w:rsidR="00B5031C">
        <w:rPr>
          <w:rFonts w:asciiTheme="minorHAnsi" w:eastAsia="Times New Roman" w:hAnsiTheme="minorHAnsi" w:cstheme="minorHAnsi"/>
        </w:rPr>
        <w:t xml:space="preserve"> Distributors may submit a proposal to provide:</w:t>
      </w:r>
      <w:r w:rsidR="00822594">
        <w:rPr>
          <w:rFonts w:asciiTheme="minorHAnsi" w:eastAsia="Times New Roman" w:hAnsiTheme="minorHAnsi" w:cstheme="minorHAnsi"/>
        </w:rPr>
        <w:t xml:space="preserve"> a</w:t>
      </w:r>
      <w:r w:rsidR="00B5031C" w:rsidRPr="00B5031C">
        <w:rPr>
          <w:rFonts w:asciiTheme="minorHAnsi" w:eastAsia="Times New Roman" w:hAnsiTheme="minorHAnsi" w:cstheme="minorHAnsi"/>
        </w:rPr>
        <w:t xml:space="preserve"> fresh fruit and vegetable box, a dairy products box, a pre-cooked meat box, a combination box that can contain</w:t>
      </w:r>
      <w:r w:rsidR="00B5031C">
        <w:rPr>
          <w:rFonts w:asciiTheme="minorHAnsi" w:eastAsia="Times New Roman" w:hAnsiTheme="minorHAnsi" w:cstheme="minorHAnsi"/>
        </w:rPr>
        <w:t>s</w:t>
      </w:r>
      <w:r w:rsidR="00B5031C" w:rsidRPr="00B5031C">
        <w:rPr>
          <w:rFonts w:asciiTheme="minorHAnsi" w:eastAsia="Times New Roman" w:hAnsiTheme="minorHAnsi" w:cstheme="minorHAnsi"/>
        </w:rPr>
        <w:t xml:space="preserve"> any combination of</w:t>
      </w:r>
      <w:r w:rsidR="00B5031C">
        <w:rPr>
          <w:rFonts w:asciiTheme="minorHAnsi" w:eastAsia="Times New Roman" w:hAnsiTheme="minorHAnsi" w:cstheme="minorHAnsi"/>
        </w:rPr>
        <w:t xml:space="preserve"> those</w:t>
      </w:r>
      <w:r w:rsidR="00B5031C" w:rsidRPr="00B5031C">
        <w:rPr>
          <w:rFonts w:asciiTheme="minorHAnsi" w:eastAsia="Times New Roman" w:hAnsiTheme="minorHAnsi" w:cstheme="minorHAnsi"/>
        </w:rPr>
        <w:t xml:space="preserve"> items</w:t>
      </w:r>
      <w:r w:rsidR="00B5031C">
        <w:rPr>
          <w:rFonts w:asciiTheme="minorHAnsi" w:eastAsia="Times New Roman" w:hAnsiTheme="minorHAnsi" w:cstheme="minorHAnsi"/>
        </w:rPr>
        <w:t xml:space="preserve">, or </w:t>
      </w:r>
      <w:r w:rsidR="00B5031C" w:rsidRPr="00B5031C">
        <w:rPr>
          <w:rFonts w:asciiTheme="minorHAnsi" w:eastAsia="Times New Roman" w:hAnsiTheme="minorHAnsi" w:cstheme="minorHAnsi"/>
        </w:rPr>
        <w:t>fluid milk.</w:t>
      </w:r>
    </w:p>
    <w:p w14:paraId="1C44ED0B" w14:textId="77777777" w:rsidR="009609A3" w:rsidRPr="00527308" w:rsidRDefault="009609A3">
      <w:pPr>
        <w:ind w:left="720"/>
        <w:rPr>
          <w:rFonts w:asciiTheme="minorHAnsi" w:eastAsia="Times New Roman" w:hAnsiTheme="minorHAnsi" w:cstheme="minorHAnsi"/>
        </w:rPr>
      </w:pPr>
    </w:p>
    <w:p w14:paraId="0AF5EC76" w14:textId="2AEF8605" w:rsidR="00070705" w:rsidRPr="007A16B2" w:rsidRDefault="00070705" w:rsidP="00BC35BE">
      <w:pPr>
        <w:pStyle w:val="ListParagraph"/>
        <w:numPr>
          <w:ilvl w:val="0"/>
          <w:numId w:val="15"/>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lastRenderedPageBreak/>
        <w:t xml:space="preserve">Q: </w:t>
      </w:r>
      <w:bookmarkStart w:id="1" w:name="_Hlk38724759"/>
      <w:r w:rsidR="00283C7E">
        <w:rPr>
          <w:rFonts w:asciiTheme="minorHAnsi" w:hAnsiTheme="minorHAnsi" w:cstheme="minorHAnsi"/>
        </w:rPr>
        <w:t>Can distributors partner with non-profit organizations to assemble the box using products provided by the distributor?</w:t>
      </w:r>
    </w:p>
    <w:p w14:paraId="6E3BEC52" w14:textId="0EDEBD09" w:rsidR="00070705" w:rsidRDefault="007A16B2" w:rsidP="00BC35BE">
      <w:pPr>
        <w:pStyle w:val="ListParagraph"/>
        <w:spacing w:before="0" w:beforeAutospacing="0" w:after="0" w:afterAutospacing="0"/>
        <w:ind w:left="720"/>
        <w:rPr>
          <w:rFonts w:asciiTheme="minorHAnsi" w:eastAsia="Times New Roman" w:hAnsiTheme="minorHAnsi" w:cstheme="minorHAnsi"/>
        </w:rPr>
      </w:pPr>
      <w:r>
        <w:rPr>
          <w:rFonts w:asciiTheme="minorHAnsi" w:eastAsia="Times New Roman" w:hAnsiTheme="minorHAnsi" w:cstheme="minorHAnsi"/>
        </w:rPr>
        <w:t>A: Distributors will be able to partner with other entities, including non-profit</w:t>
      </w:r>
      <w:r w:rsidR="00CB5EE1">
        <w:rPr>
          <w:rFonts w:asciiTheme="minorHAnsi" w:eastAsia="Times New Roman" w:hAnsiTheme="minorHAnsi" w:cstheme="minorHAnsi"/>
        </w:rPr>
        <w:t xml:space="preserve"> organizations</w:t>
      </w:r>
      <w:r>
        <w:rPr>
          <w:rFonts w:asciiTheme="minorHAnsi" w:eastAsia="Times New Roman" w:hAnsiTheme="minorHAnsi" w:cstheme="minorHAnsi"/>
        </w:rPr>
        <w:t xml:space="preserve">, to provide logistical support, such as box assembly. If a distributor subcontracts with another entity the distributor would be required to pay for this service. </w:t>
      </w:r>
      <w:bookmarkEnd w:id="1"/>
    </w:p>
    <w:p w14:paraId="47743140" w14:textId="77777777" w:rsidR="00F1692E" w:rsidRPr="00F1692E" w:rsidRDefault="00F1692E">
      <w:pPr>
        <w:rPr>
          <w:rFonts w:asciiTheme="minorHAnsi" w:eastAsia="Times New Roman" w:hAnsiTheme="minorHAnsi" w:cstheme="minorHAnsi"/>
        </w:rPr>
      </w:pPr>
    </w:p>
    <w:p w14:paraId="7C036832" w14:textId="6886DD91" w:rsidR="002E3821" w:rsidRPr="00527308" w:rsidRDefault="002E3821">
      <w:pPr>
        <w:rPr>
          <w:rFonts w:asciiTheme="minorHAnsi" w:hAnsiTheme="minorHAnsi" w:cstheme="minorHAnsi"/>
        </w:rPr>
      </w:pPr>
      <w:r w:rsidRPr="00527308">
        <w:rPr>
          <w:rFonts w:asciiTheme="minorHAnsi" w:hAnsiTheme="minorHAnsi" w:cstheme="minorHAnsi"/>
          <w:b/>
          <w:bCs/>
        </w:rPr>
        <w:t>Ordering Process:</w:t>
      </w:r>
      <w:r w:rsidR="00B475CB" w:rsidRPr="00527308">
        <w:rPr>
          <w:rFonts w:asciiTheme="minorHAnsi" w:hAnsiTheme="minorHAnsi" w:cstheme="minorHAnsi"/>
          <w:b/>
          <w:bCs/>
        </w:rPr>
        <w:t xml:space="preserve"> </w:t>
      </w:r>
    </w:p>
    <w:p w14:paraId="29C13AE7" w14:textId="4D8C4CD4" w:rsidR="002E3821" w:rsidRPr="00527308" w:rsidRDefault="00124869">
      <w:pPr>
        <w:pStyle w:val="ListParagraph"/>
        <w:numPr>
          <w:ilvl w:val="0"/>
          <w:numId w:val="3"/>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 xml:space="preserve">Will USDA utilize </w:t>
      </w:r>
      <w:r w:rsidR="00273F32" w:rsidRPr="00527308">
        <w:rPr>
          <w:rFonts w:asciiTheme="minorHAnsi" w:eastAsia="Times New Roman" w:hAnsiTheme="minorHAnsi" w:cstheme="minorHAnsi"/>
        </w:rPr>
        <w:t xml:space="preserve">the </w:t>
      </w:r>
      <w:r w:rsidR="002E3821" w:rsidRPr="00527308">
        <w:rPr>
          <w:rFonts w:asciiTheme="minorHAnsi" w:eastAsia="Times New Roman" w:hAnsiTheme="minorHAnsi" w:cstheme="minorHAnsi"/>
        </w:rPr>
        <w:t>W</w:t>
      </w:r>
      <w:r w:rsidR="00273F32" w:rsidRPr="00527308">
        <w:rPr>
          <w:rFonts w:asciiTheme="minorHAnsi" w:eastAsia="Times New Roman" w:hAnsiTheme="minorHAnsi" w:cstheme="minorHAnsi"/>
        </w:rPr>
        <w:t xml:space="preserve">eb </w:t>
      </w:r>
      <w:r w:rsidR="002E3821" w:rsidRPr="00527308">
        <w:rPr>
          <w:rFonts w:asciiTheme="minorHAnsi" w:eastAsia="Times New Roman" w:hAnsiTheme="minorHAnsi" w:cstheme="minorHAnsi"/>
        </w:rPr>
        <w:t>B</w:t>
      </w:r>
      <w:r w:rsidR="00B475CB" w:rsidRPr="00527308">
        <w:rPr>
          <w:rFonts w:asciiTheme="minorHAnsi" w:eastAsia="Times New Roman" w:hAnsiTheme="minorHAnsi" w:cstheme="minorHAnsi"/>
        </w:rPr>
        <w:t xml:space="preserve">ased </w:t>
      </w:r>
      <w:r w:rsidR="002E3821" w:rsidRPr="00527308">
        <w:rPr>
          <w:rFonts w:asciiTheme="minorHAnsi" w:eastAsia="Times New Roman" w:hAnsiTheme="minorHAnsi" w:cstheme="minorHAnsi"/>
        </w:rPr>
        <w:t>S</w:t>
      </w:r>
      <w:r w:rsidR="00B475CB" w:rsidRPr="00527308">
        <w:rPr>
          <w:rFonts w:asciiTheme="minorHAnsi" w:eastAsia="Times New Roman" w:hAnsiTheme="minorHAnsi" w:cstheme="minorHAnsi"/>
        </w:rPr>
        <w:t xml:space="preserve">upply </w:t>
      </w:r>
      <w:r w:rsidR="002E3821" w:rsidRPr="00527308">
        <w:rPr>
          <w:rFonts w:asciiTheme="minorHAnsi" w:eastAsia="Times New Roman" w:hAnsiTheme="minorHAnsi" w:cstheme="minorHAnsi"/>
        </w:rPr>
        <w:t>C</w:t>
      </w:r>
      <w:r w:rsidR="00B475CB" w:rsidRPr="00527308">
        <w:rPr>
          <w:rFonts w:asciiTheme="minorHAnsi" w:eastAsia="Times New Roman" w:hAnsiTheme="minorHAnsi" w:cstheme="minorHAnsi"/>
        </w:rPr>
        <w:t xml:space="preserve">hain </w:t>
      </w:r>
      <w:r w:rsidR="002E3821" w:rsidRPr="00527308">
        <w:rPr>
          <w:rFonts w:asciiTheme="minorHAnsi" w:eastAsia="Times New Roman" w:hAnsiTheme="minorHAnsi" w:cstheme="minorHAnsi"/>
        </w:rPr>
        <w:t>M</w:t>
      </w:r>
      <w:r w:rsidR="00B475CB" w:rsidRPr="00527308">
        <w:rPr>
          <w:rFonts w:asciiTheme="minorHAnsi" w:eastAsia="Times New Roman" w:hAnsiTheme="minorHAnsi" w:cstheme="minorHAnsi"/>
        </w:rPr>
        <w:t>anagement</w:t>
      </w:r>
      <w:r w:rsidR="002E3821" w:rsidRPr="00527308">
        <w:rPr>
          <w:rFonts w:asciiTheme="minorHAnsi" w:eastAsia="Times New Roman" w:hAnsiTheme="minorHAnsi" w:cstheme="minorHAnsi"/>
        </w:rPr>
        <w:t xml:space="preserve"> </w:t>
      </w:r>
      <w:r w:rsidR="00B475CB" w:rsidRPr="00527308">
        <w:rPr>
          <w:rFonts w:asciiTheme="minorHAnsi" w:eastAsia="Times New Roman" w:hAnsiTheme="minorHAnsi" w:cstheme="minorHAnsi"/>
        </w:rPr>
        <w:t xml:space="preserve">(WBSCM) system </w:t>
      </w:r>
      <w:r w:rsidR="002E3821" w:rsidRPr="00527308">
        <w:rPr>
          <w:rFonts w:asciiTheme="minorHAnsi" w:eastAsia="Times New Roman" w:hAnsiTheme="minorHAnsi" w:cstheme="minorHAnsi"/>
        </w:rPr>
        <w:t xml:space="preserve">to manage vendors such as processors and distributors for the food orders? </w:t>
      </w:r>
    </w:p>
    <w:p w14:paraId="50E149EE" w14:textId="4E37C50C" w:rsidR="00D61812" w:rsidRDefault="00E11F9B">
      <w:pPr>
        <w:ind w:left="720"/>
        <w:rPr>
          <w:rFonts w:asciiTheme="minorHAnsi" w:eastAsia="Times New Roman" w:hAnsiTheme="minorHAnsi" w:cstheme="minorHAnsi"/>
        </w:rPr>
      </w:pPr>
      <w:r w:rsidRPr="00527308">
        <w:rPr>
          <w:rFonts w:asciiTheme="minorHAnsi" w:eastAsia="Times New Roman" w:hAnsiTheme="minorHAnsi" w:cstheme="minorHAnsi"/>
        </w:rPr>
        <w:t>A</w:t>
      </w:r>
      <w:r w:rsidR="00FE27DB">
        <w:rPr>
          <w:rFonts w:asciiTheme="minorHAnsi" w:eastAsia="Times New Roman" w:hAnsiTheme="minorHAnsi" w:cstheme="minorHAnsi"/>
        </w:rPr>
        <w:t>:</w:t>
      </w:r>
      <w:r w:rsidRPr="00527308">
        <w:rPr>
          <w:rFonts w:asciiTheme="minorHAnsi" w:eastAsia="Times New Roman" w:hAnsiTheme="minorHAnsi" w:cstheme="minorHAnsi"/>
        </w:rPr>
        <w:t xml:space="preserve">  </w:t>
      </w:r>
      <w:r w:rsidR="00B475CB" w:rsidRPr="00527308">
        <w:rPr>
          <w:rFonts w:asciiTheme="minorHAnsi" w:eastAsia="Times New Roman" w:hAnsiTheme="minorHAnsi" w:cstheme="minorHAnsi"/>
        </w:rPr>
        <w:t xml:space="preserve">Yes, </w:t>
      </w:r>
      <w:r w:rsidRPr="00527308">
        <w:rPr>
          <w:rFonts w:asciiTheme="minorHAnsi" w:eastAsia="Times New Roman" w:hAnsiTheme="minorHAnsi" w:cstheme="minorHAnsi"/>
        </w:rPr>
        <w:t>WBSCM will be utilized to manage contracts and make payments. Distributors and non-profit organizations should agree on a mutually agreeable quantity, delivery location an</w:t>
      </w:r>
      <w:r w:rsidR="0059443B">
        <w:rPr>
          <w:rFonts w:asciiTheme="minorHAnsi" w:eastAsia="Times New Roman" w:hAnsiTheme="minorHAnsi" w:cstheme="minorHAnsi"/>
        </w:rPr>
        <w:t xml:space="preserve">d </w:t>
      </w:r>
      <w:r w:rsidRPr="00527308">
        <w:rPr>
          <w:rFonts w:asciiTheme="minorHAnsi" w:eastAsia="Times New Roman" w:hAnsiTheme="minorHAnsi" w:cstheme="minorHAnsi"/>
        </w:rPr>
        <w:t xml:space="preserve">delivery schedule prior to the distributor submitting an offer, negating the need for </w:t>
      </w:r>
      <w:r w:rsidR="003E0465" w:rsidRPr="00527308">
        <w:rPr>
          <w:rFonts w:asciiTheme="minorHAnsi" w:eastAsia="Times New Roman" w:hAnsiTheme="minorHAnsi" w:cstheme="minorHAnsi"/>
        </w:rPr>
        <w:t>orders to be placed in WBSCM.</w:t>
      </w:r>
      <w:r w:rsidR="009A63C0" w:rsidRPr="00527308">
        <w:rPr>
          <w:rFonts w:asciiTheme="minorHAnsi" w:eastAsia="Times New Roman" w:hAnsiTheme="minorHAnsi" w:cstheme="minorHAnsi"/>
        </w:rPr>
        <w:t xml:space="preserve"> </w:t>
      </w:r>
    </w:p>
    <w:p w14:paraId="7A905B36" w14:textId="77777777" w:rsidR="00D61812" w:rsidRDefault="00D61812">
      <w:pPr>
        <w:ind w:left="720"/>
        <w:rPr>
          <w:rFonts w:asciiTheme="minorHAnsi" w:eastAsia="Times New Roman" w:hAnsiTheme="minorHAnsi" w:cstheme="minorHAnsi"/>
        </w:rPr>
      </w:pPr>
    </w:p>
    <w:p w14:paraId="7DA0B7CC" w14:textId="4C8F4463" w:rsidR="00E11F9B" w:rsidRPr="00527308" w:rsidRDefault="009A63C0">
      <w:pPr>
        <w:ind w:left="720"/>
        <w:rPr>
          <w:rFonts w:asciiTheme="minorHAnsi" w:eastAsia="Times New Roman" w:hAnsiTheme="minorHAnsi" w:cstheme="minorHAnsi"/>
        </w:rPr>
      </w:pPr>
      <w:r w:rsidRPr="00527308">
        <w:rPr>
          <w:rFonts w:asciiTheme="minorHAnsi" w:eastAsia="Times New Roman" w:hAnsiTheme="minorHAnsi" w:cstheme="minorHAnsi"/>
        </w:rPr>
        <w:t xml:space="preserve">Orders will </w:t>
      </w:r>
      <w:r w:rsidRPr="00BC35BE">
        <w:rPr>
          <w:rFonts w:asciiTheme="minorHAnsi" w:eastAsia="Times New Roman" w:hAnsiTheme="minorHAnsi" w:cstheme="minorHAnsi"/>
          <w:b/>
          <w:bCs/>
          <w:u w:val="single"/>
        </w:rPr>
        <w:t>not</w:t>
      </w:r>
      <w:r w:rsidRPr="00527308">
        <w:rPr>
          <w:rFonts w:asciiTheme="minorHAnsi" w:eastAsia="Times New Roman" w:hAnsiTheme="minorHAnsi" w:cstheme="minorHAnsi"/>
        </w:rPr>
        <w:t xml:space="preserve"> be placed in WBSCM. Distributors and non-profit organizations should </w:t>
      </w:r>
      <w:r w:rsidR="009609A3">
        <w:rPr>
          <w:rFonts w:asciiTheme="minorHAnsi" w:eastAsia="Times New Roman" w:hAnsiTheme="minorHAnsi" w:cstheme="minorHAnsi"/>
        </w:rPr>
        <w:t>arrange</w:t>
      </w:r>
      <w:r w:rsidRPr="00527308">
        <w:rPr>
          <w:rFonts w:asciiTheme="minorHAnsi" w:eastAsia="Times New Roman" w:hAnsiTheme="minorHAnsi" w:cstheme="minorHAnsi"/>
        </w:rPr>
        <w:t xml:space="preserve"> mutually agreeable quantity, delivery location and delivery schedule prior to the distributor submitting an offer.</w:t>
      </w:r>
    </w:p>
    <w:p w14:paraId="3D9AA926" w14:textId="31E38363" w:rsidR="000F1B9B" w:rsidRPr="00527308" w:rsidRDefault="000F1B9B">
      <w:pPr>
        <w:ind w:left="720"/>
        <w:rPr>
          <w:rFonts w:asciiTheme="minorHAnsi" w:eastAsia="Times New Roman" w:hAnsiTheme="minorHAnsi" w:cstheme="minorHAnsi"/>
        </w:rPr>
      </w:pPr>
    </w:p>
    <w:p w14:paraId="7157F057" w14:textId="7FEA79C1" w:rsidR="002E3821" w:rsidRPr="00527308" w:rsidRDefault="003E0465">
      <w:pPr>
        <w:pStyle w:val="ListParagraph"/>
        <w:numPr>
          <w:ilvl w:val="0"/>
          <w:numId w:val="3"/>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9E4C80" w:rsidRPr="00527308">
        <w:rPr>
          <w:rFonts w:asciiTheme="minorHAnsi" w:eastAsia="Times New Roman" w:hAnsiTheme="minorHAnsi" w:cstheme="minorHAnsi"/>
        </w:rPr>
        <w:t>I</w:t>
      </w:r>
      <w:r w:rsidR="002E3821" w:rsidRPr="00527308">
        <w:rPr>
          <w:rFonts w:asciiTheme="minorHAnsi" w:eastAsia="Times New Roman" w:hAnsiTheme="minorHAnsi" w:cstheme="minorHAnsi"/>
        </w:rPr>
        <w:t>s it a first come first serve process? Or will there be caps on volume? </w:t>
      </w:r>
    </w:p>
    <w:p w14:paraId="4192614B" w14:textId="2F3F5A70" w:rsidR="003E0465" w:rsidRDefault="003E0465">
      <w:pPr>
        <w:pStyle w:val="ListParagraph"/>
        <w:spacing w:before="0" w:beforeAutospacing="0" w:after="0" w:afterAutospacing="0"/>
        <w:ind w:left="720"/>
        <w:rPr>
          <w:rFonts w:asciiTheme="minorHAnsi" w:eastAsia="Times New Roman" w:hAnsiTheme="minorHAnsi" w:cstheme="minorHAnsi"/>
        </w:rPr>
      </w:pPr>
      <w:r w:rsidRPr="00527308">
        <w:rPr>
          <w:rFonts w:asciiTheme="minorHAnsi" w:eastAsia="Times New Roman" w:hAnsiTheme="minorHAnsi" w:cstheme="minorHAnsi"/>
        </w:rPr>
        <w:t>A: The total dollar amount available for each product category is the limit on volume. USDA will make every attempt within the offers received to distribute the available funds to maximize the delivery of food products to non-profit organizations across the country.</w:t>
      </w:r>
    </w:p>
    <w:p w14:paraId="40A6FE2C" w14:textId="77777777" w:rsidR="00822594" w:rsidRPr="00527308" w:rsidRDefault="00822594">
      <w:pPr>
        <w:pStyle w:val="ListParagraph"/>
        <w:spacing w:before="0" w:beforeAutospacing="0" w:after="0" w:afterAutospacing="0"/>
        <w:ind w:left="720"/>
        <w:rPr>
          <w:rFonts w:asciiTheme="minorHAnsi" w:eastAsia="Times New Roman" w:hAnsiTheme="minorHAnsi" w:cstheme="minorHAnsi"/>
        </w:rPr>
      </w:pPr>
    </w:p>
    <w:p w14:paraId="547804F1" w14:textId="77777777" w:rsidR="00F1692E" w:rsidRDefault="00F1692E" w:rsidP="00BC35BE">
      <w:pPr>
        <w:pStyle w:val="ListParagraph"/>
        <w:numPr>
          <w:ilvl w:val="0"/>
          <w:numId w:val="20"/>
        </w:numPr>
        <w:spacing w:before="0" w:beforeAutospacing="0" w:after="0" w:afterAutospacing="0"/>
        <w:ind w:firstLine="0"/>
        <w:rPr>
          <w:rFonts w:eastAsia="Times New Roman"/>
        </w:rPr>
      </w:pPr>
      <w:r>
        <w:rPr>
          <w:rFonts w:eastAsia="Times New Roman"/>
        </w:rPr>
        <w:t>Q: What are the reporting requirements?</w:t>
      </w:r>
    </w:p>
    <w:p w14:paraId="3522BCCD" w14:textId="2C7D57AD" w:rsidR="00F1692E" w:rsidRPr="008330C9" w:rsidRDefault="00F1692E">
      <w:pPr>
        <w:pStyle w:val="ListParagraph"/>
        <w:spacing w:before="0" w:beforeAutospacing="0" w:after="0" w:afterAutospacing="0"/>
        <w:ind w:left="720"/>
      </w:pPr>
      <w:r>
        <w:rPr>
          <w:rFonts w:eastAsia="Times New Roman"/>
        </w:rPr>
        <w:t xml:space="preserve">A: </w:t>
      </w:r>
      <w:r w:rsidR="00C15C2A">
        <w:rPr>
          <w:rFonts w:eastAsia="Times New Roman"/>
        </w:rPr>
        <w:t>Contractors must submit an invoice package that indicates the number of boxes delivered, contents of the boxes and proof of delivery to a non-profit or other organization in the contract.</w:t>
      </w:r>
      <w:r w:rsidR="00430243">
        <w:rPr>
          <w:rFonts w:eastAsia="Times New Roman"/>
        </w:rPr>
        <w:t xml:space="preserve">  There are no reporting requirements for the non-profit or government organizations.</w:t>
      </w:r>
    </w:p>
    <w:p w14:paraId="071A2959" w14:textId="11B0F388" w:rsidR="009A7F77" w:rsidRPr="00527308" w:rsidRDefault="009A7F77">
      <w:pPr>
        <w:pStyle w:val="ListParagraph"/>
        <w:spacing w:before="0" w:beforeAutospacing="0" w:after="0" w:afterAutospacing="0"/>
        <w:ind w:left="360"/>
        <w:rPr>
          <w:rFonts w:asciiTheme="minorHAnsi" w:hAnsiTheme="minorHAnsi" w:cstheme="minorHAnsi"/>
          <w:b/>
          <w:bCs/>
        </w:rPr>
      </w:pPr>
    </w:p>
    <w:p w14:paraId="4C7B64B9" w14:textId="77777777" w:rsidR="009A7F77" w:rsidRPr="00527308" w:rsidRDefault="009A7F77">
      <w:pPr>
        <w:pStyle w:val="ListParagraph"/>
        <w:spacing w:before="0" w:beforeAutospacing="0" w:after="0" w:afterAutospacing="0"/>
        <w:ind w:left="360"/>
        <w:rPr>
          <w:rFonts w:asciiTheme="minorHAnsi" w:hAnsiTheme="minorHAnsi" w:cstheme="minorHAnsi"/>
          <w:b/>
          <w:bCs/>
        </w:rPr>
      </w:pPr>
    </w:p>
    <w:p w14:paraId="4B8BA803" w14:textId="63D33812" w:rsidR="002E3821" w:rsidRPr="00527308" w:rsidRDefault="002E3821">
      <w:pPr>
        <w:pStyle w:val="ListParagraph"/>
        <w:spacing w:before="0" w:beforeAutospacing="0" w:after="0" w:afterAutospacing="0"/>
        <w:ind w:left="360"/>
        <w:rPr>
          <w:rFonts w:asciiTheme="minorHAnsi" w:hAnsiTheme="minorHAnsi" w:cstheme="minorHAnsi"/>
        </w:rPr>
      </w:pPr>
      <w:r w:rsidRPr="00527308">
        <w:rPr>
          <w:rFonts w:asciiTheme="minorHAnsi" w:hAnsiTheme="minorHAnsi" w:cstheme="minorHAnsi"/>
          <w:b/>
          <w:bCs/>
        </w:rPr>
        <w:t>Product Specifications:</w:t>
      </w:r>
    </w:p>
    <w:p w14:paraId="47B955C1" w14:textId="77777777" w:rsidR="00124869" w:rsidRPr="00527308" w:rsidRDefault="00124869">
      <w:pPr>
        <w:pStyle w:val="ListParagraph"/>
        <w:numPr>
          <w:ilvl w:val="0"/>
          <w:numId w:val="4"/>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How many pounds of food per box of dairy, protein and produce?</w:t>
      </w:r>
      <w:r w:rsidR="000F1B9B" w:rsidRPr="00527308">
        <w:rPr>
          <w:rFonts w:asciiTheme="minorHAnsi" w:eastAsia="Times New Roman" w:hAnsiTheme="minorHAnsi" w:cstheme="minorHAnsi"/>
        </w:rPr>
        <w:t xml:space="preserve"> </w:t>
      </w:r>
    </w:p>
    <w:p w14:paraId="2C1B9EB6" w14:textId="1B9D0FB4" w:rsidR="002E3821" w:rsidRPr="00527308" w:rsidRDefault="00124869">
      <w:pPr>
        <w:ind w:left="720"/>
        <w:rPr>
          <w:rFonts w:asciiTheme="minorHAnsi" w:eastAsia="Times New Roman" w:hAnsiTheme="minorHAnsi" w:cstheme="minorHAnsi"/>
        </w:rPr>
      </w:pPr>
      <w:r w:rsidRPr="00527308">
        <w:rPr>
          <w:rFonts w:asciiTheme="minorHAnsi" w:eastAsia="Times New Roman" w:hAnsiTheme="minorHAnsi" w:cstheme="minorHAnsi"/>
        </w:rPr>
        <w:t xml:space="preserve">A: </w:t>
      </w:r>
      <w:r w:rsidR="003E0465" w:rsidRPr="00527308">
        <w:rPr>
          <w:rFonts w:asciiTheme="minorHAnsi" w:eastAsia="Times New Roman" w:hAnsiTheme="minorHAnsi" w:cstheme="minorHAnsi"/>
        </w:rPr>
        <w:t>Distributors and non-profit organizations will be allowed to mutually agree on the size and weight of the box, as well as the pack sizes of products within the box.</w:t>
      </w:r>
      <w:r w:rsidR="006738AE" w:rsidRPr="00527308">
        <w:rPr>
          <w:rFonts w:asciiTheme="minorHAnsi" w:eastAsia="Times New Roman" w:hAnsiTheme="minorHAnsi" w:cstheme="minorHAnsi"/>
        </w:rPr>
        <w:t xml:space="preserve"> </w:t>
      </w:r>
    </w:p>
    <w:p w14:paraId="737028A1" w14:textId="77777777" w:rsidR="00780E35" w:rsidRPr="00527308" w:rsidRDefault="00780E35">
      <w:pPr>
        <w:ind w:left="720"/>
        <w:rPr>
          <w:rFonts w:asciiTheme="minorHAnsi" w:eastAsia="Times New Roman" w:hAnsiTheme="minorHAnsi" w:cstheme="minorHAnsi"/>
        </w:rPr>
      </w:pPr>
    </w:p>
    <w:p w14:paraId="3AA47E8A" w14:textId="77777777" w:rsidR="006738AE" w:rsidRPr="00527308" w:rsidRDefault="00124869">
      <w:pPr>
        <w:pStyle w:val="ListParagraph"/>
        <w:numPr>
          <w:ilvl w:val="0"/>
          <w:numId w:val="4"/>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 xml:space="preserve">What are the “standard” contents per box? </w:t>
      </w:r>
    </w:p>
    <w:p w14:paraId="5397467A" w14:textId="5AE98185" w:rsidR="002E3821" w:rsidRDefault="00124869">
      <w:pPr>
        <w:ind w:left="720"/>
        <w:rPr>
          <w:rFonts w:asciiTheme="minorHAnsi" w:eastAsia="Times New Roman" w:hAnsiTheme="minorHAnsi" w:cstheme="minorHAnsi"/>
        </w:rPr>
      </w:pPr>
      <w:r w:rsidRPr="00527308">
        <w:rPr>
          <w:rFonts w:asciiTheme="minorHAnsi" w:eastAsia="Times New Roman" w:hAnsiTheme="minorHAnsi" w:cstheme="minorHAnsi"/>
        </w:rPr>
        <w:t xml:space="preserve">A: </w:t>
      </w:r>
      <w:r w:rsidR="003E0465" w:rsidRPr="00527308">
        <w:rPr>
          <w:rFonts w:asciiTheme="minorHAnsi" w:eastAsia="Times New Roman" w:hAnsiTheme="minorHAnsi" w:cstheme="minorHAnsi"/>
        </w:rPr>
        <w:t>While USDA will provide a list of desired products to support specific agricultural markets, the contents of the box can be determined by the distributor and the non-profit organization, based on local and national availability, local preferences, etc.</w:t>
      </w:r>
      <w:r w:rsidR="006738AE" w:rsidRPr="00527308">
        <w:rPr>
          <w:rFonts w:asciiTheme="minorHAnsi" w:eastAsia="Times New Roman" w:hAnsiTheme="minorHAnsi" w:cstheme="minorHAnsi"/>
        </w:rPr>
        <w:t xml:space="preserve"> </w:t>
      </w:r>
    </w:p>
    <w:p w14:paraId="4B1ABB42" w14:textId="77777777" w:rsidR="00D61812" w:rsidRPr="00527308" w:rsidRDefault="00D61812">
      <w:pPr>
        <w:ind w:left="720"/>
        <w:rPr>
          <w:rFonts w:asciiTheme="minorHAnsi" w:eastAsia="Times New Roman" w:hAnsiTheme="minorHAnsi" w:cstheme="minorHAnsi"/>
        </w:rPr>
      </w:pPr>
    </w:p>
    <w:p w14:paraId="6D77A80F" w14:textId="3163C128" w:rsidR="002E3821" w:rsidRPr="00527308" w:rsidRDefault="00124869">
      <w:pPr>
        <w:pStyle w:val="ListParagraph"/>
        <w:numPr>
          <w:ilvl w:val="0"/>
          <w:numId w:val="4"/>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For boxes containing produce</w:t>
      </w:r>
      <w:r w:rsidR="00FE4049">
        <w:rPr>
          <w:rFonts w:asciiTheme="minorHAnsi" w:eastAsia="Times New Roman" w:hAnsiTheme="minorHAnsi" w:cstheme="minorHAnsi"/>
        </w:rPr>
        <w:t>,</w:t>
      </w:r>
      <w:r w:rsidR="002E3821" w:rsidRPr="00527308">
        <w:rPr>
          <w:rFonts w:asciiTheme="minorHAnsi" w:eastAsia="Times New Roman" w:hAnsiTheme="minorHAnsi" w:cstheme="minorHAnsi"/>
        </w:rPr>
        <w:t xml:space="preserve"> will there be a USDA inspection process for sites receiving product</w:t>
      </w:r>
      <w:r w:rsidR="00761E47" w:rsidRPr="00527308">
        <w:rPr>
          <w:rFonts w:asciiTheme="minorHAnsi" w:eastAsia="Times New Roman" w:hAnsiTheme="minorHAnsi" w:cstheme="minorHAnsi"/>
        </w:rPr>
        <w:t>?</w:t>
      </w:r>
    </w:p>
    <w:p w14:paraId="22773D50" w14:textId="5F994B48" w:rsidR="00124869" w:rsidRDefault="00124869">
      <w:pPr>
        <w:pStyle w:val="ListParagraph"/>
        <w:spacing w:before="0" w:beforeAutospacing="0" w:after="0" w:afterAutospacing="0"/>
        <w:ind w:left="720"/>
        <w:rPr>
          <w:rFonts w:asciiTheme="minorHAnsi" w:eastAsia="Times New Roman" w:hAnsiTheme="minorHAnsi" w:cstheme="minorHAnsi"/>
        </w:rPr>
      </w:pPr>
      <w:r w:rsidRPr="00527308">
        <w:rPr>
          <w:rFonts w:asciiTheme="minorHAnsi" w:eastAsia="Times New Roman" w:hAnsiTheme="minorHAnsi" w:cstheme="minorHAnsi"/>
        </w:rPr>
        <w:t xml:space="preserve">A: </w:t>
      </w:r>
      <w:r w:rsidR="003E0465" w:rsidRPr="00527308">
        <w:rPr>
          <w:rFonts w:asciiTheme="minorHAnsi" w:eastAsia="Times New Roman" w:hAnsiTheme="minorHAnsi" w:cstheme="minorHAnsi"/>
        </w:rPr>
        <w:t xml:space="preserve">USDA will provide oversight throughout the contract period, conducting audits to ensure food safety plans are followed, </w:t>
      </w:r>
      <w:r w:rsidR="00830A09" w:rsidRPr="00527308">
        <w:rPr>
          <w:rFonts w:asciiTheme="minorHAnsi" w:eastAsia="Times New Roman" w:hAnsiTheme="minorHAnsi" w:cstheme="minorHAnsi"/>
        </w:rPr>
        <w:t xml:space="preserve">that only </w:t>
      </w:r>
      <w:r w:rsidR="003E0465" w:rsidRPr="00527308">
        <w:rPr>
          <w:rFonts w:asciiTheme="minorHAnsi" w:eastAsia="Times New Roman" w:hAnsiTheme="minorHAnsi" w:cstheme="minorHAnsi"/>
        </w:rPr>
        <w:t xml:space="preserve">domestic produce is </w:t>
      </w:r>
      <w:proofErr w:type="gramStart"/>
      <w:r w:rsidR="003E0465" w:rsidRPr="00527308">
        <w:rPr>
          <w:rFonts w:asciiTheme="minorHAnsi" w:eastAsia="Times New Roman" w:hAnsiTheme="minorHAnsi" w:cstheme="minorHAnsi"/>
        </w:rPr>
        <w:t>provided</w:t>
      </w:r>
      <w:proofErr w:type="gramEnd"/>
      <w:r w:rsidR="003E0465" w:rsidRPr="00527308">
        <w:rPr>
          <w:rFonts w:asciiTheme="minorHAnsi" w:eastAsia="Times New Roman" w:hAnsiTheme="minorHAnsi" w:cstheme="minorHAnsi"/>
        </w:rPr>
        <w:t xml:space="preserve"> and quality products are delivered.</w:t>
      </w:r>
    </w:p>
    <w:p w14:paraId="0DAAC707" w14:textId="77777777" w:rsidR="00D61812" w:rsidRPr="00527308" w:rsidRDefault="00D61812">
      <w:pPr>
        <w:pStyle w:val="ListParagraph"/>
        <w:spacing w:before="0" w:beforeAutospacing="0" w:after="0" w:afterAutospacing="0"/>
        <w:ind w:left="720"/>
        <w:rPr>
          <w:rFonts w:asciiTheme="minorHAnsi" w:eastAsia="Times New Roman" w:hAnsiTheme="minorHAnsi" w:cstheme="minorHAnsi"/>
        </w:rPr>
      </w:pPr>
    </w:p>
    <w:p w14:paraId="0DADE027" w14:textId="62D7ABDE" w:rsidR="00283F65" w:rsidRPr="00527308" w:rsidRDefault="00283F65">
      <w:pPr>
        <w:pStyle w:val="ListParagraph"/>
        <w:numPr>
          <w:ilvl w:val="0"/>
          <w:numId w:val="6"/>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Q: Will USDA purchase bulk shelf stable items from food distributors?</w:t>
      </w:r>
    </w:p>
    <w:p w14:paraId="627CE37A" w14:textId="287382C1" w:rsidR="00283F65" w:rsidRDefault="00283F65">
      <w:pPr>
        <w:pStyle w:val="ListParagraph"/>
        <w:spacing w:before="0" w:beforeAutospacing="0" w:after="0" w:afterAutospacing="0"/>
        <w:ind w:left="720"/>
        <w:rPr>
          <w:rFonts w:asciiTheme="minorHAnsi" w:eastAsia="Times New Roman" w:hAnsiTheme="minorHAnsi" w:cstheme="minorHAnsi"/>
        </w:rPr>
      </w:pPr>
      <w:r w:rsidRPr="00527308">
        <w:rPr>
          <w:rFonts w:asciiTheme="minorHAnsi" w:eastAsia="Times New Roman" w:hAnsiTheme="minorHAnsi" w:cstheme="minorHAnsi"/>
        </w:rPr>
        <w:t xml:space="preserve">A: USDA will not be purchasing these types of products through the </w:t>
      </w:r>
      <w:r w:rsidR="00FC157E">
        <w:rPr>
          <w:rFonts w:asciiTheme="minorHAnsi" w:eastAsia="Times New Roman" w:hAnsiTheme="minorHAnsi" w:cstheme="minorHAnsi"/>
        </w:rPr>
        <w:t>Farmers</w:t>
      </w:r>
      <w:r w:rsidR="00381F42" w:rsidRPr="00381F42">
        <w:rPr>
          <w:rFonts w:asciiTheme="minorHAnsi" w:hAnsiTheme="minorHAnsi" w:cstheme="minorHAnsi"/>
        </w:rPr>
        <w:t xml:space="preserve"> </w:t>
      </w:r>
      <w:r w:rsidR="00381F42">
        <w:rPr>
          <w:rFonts w:asciiTheme="minorHAnsi" w:hAnsiTheme="minorHAnsi" w:cstheme="minorHAnsi"/>
        </w:rPr>
        <w:t>to Families Food Box Program</w:t>
      </w:r>
      <w:r w:rsidRPr="00527308">
        <w:rPr>
          <w:rFonts w:asciiTheme="minorHAnsi" w:eastAsia="Times New Roman" w:hAnsiTheme="minorHAnsi" w:cstheme="minorHAnsi"/>
        </w:rPr>
        <w:t xml:space="preserve">. </w:t>
      </w:r>
      <w:bookmarkStart w:id="2" w:name="_Hlk38723125"/>
      <w:r w:rsidRPr="00527308">
        <w:rPr>
          <w:rFonts w:asciiTheme="minorHAnsi" w:eastAsia="Times New Roman" w:hAnsiTheme="minorHAnsi" w:cstheme="minorHAnsi"/>
        </w:rPr>
        <w:t xml:space="preserve">However, through USDA’s existing programs and additional funding provided by </w:t>
      </w:r>
      <w:r w:rsidRPr="00527308">
        <w:rPr>
          <w:rFonts w:asciiTheme="minorHAnsi" w:eastAsia="Times New Roman" w:hAnsiTheme="minorHAnsi" w:cstheme="minorHAnsi"/>
        </w:rPr>
        <w:lastRenderedPageBreak/>
        <w:t xml:space="preserve">Congress USDA will be making additional purchases of these products. These will include purchases made with Section 32, Families First Coronavirus Response Act and CARES Act funds and made available to </w:t>
      </w:r>
      <w:r w:rsidR="009A63C0" w:rsidRPr="00527308">
        <w:rPr>
          <w:rFonts w:asciiTheme="minorHAnsi" w:eastAsia="Times New Roman" w:hAnsiTheme="minorHAnsi" w:cstheme="minorHAnsi"/>
        </w:rPr>
        <w:t xml:space="preserve">the Emergency Food Assistance Program (TEFAP).  </w:t>
      </w:r>
      <w:bookmarkEnd w:id="2"/>
    </w:p>
    <w:p w14:paraId="629305F3" w14:textId="77777777" w:rsidR="00F76272" w:rsidRDefault="00F76272">
      <w:pPr>
        <w:pStyle w:val="ListParagraph"/>
        <w:spacing w:before="0" w:beforeAutospacing="0" w:after="0" w:afterAutospacing="0"/>
        <w:ind w:left="360"/>
        <w:rPr>
          <w:rFonts w:asciiTheme="minorHAnsi" w:eastAsia="Times New Roman" w:hAnsiTheme="minorHAnsi" w:cstheme="minorHAnsi"/>
        </w:rPr>
      </w:pPr>
    </w:p>
    <w:p w14:paraId="3CEE75D3" w14:textId="4FD2BC6A" w:rsidR="00F76272" w:rsidRDefault="00F76272">
      <w:pPr>
        <w:pStyle w:val="ListParagraph"/>
        <w:numPr>
          <w:ilvl w:val="0"/>
          <w:numId w:val="20"/>
        </w:numPr>
        <w:spacing w:before="0" w:beforeAutospacing="0" w:after="0" w:afterAutospacing="0"/>
        <w:ind w:left="720"/>
        <w:rPr>
          <w:rFonts w:asciiTheme="minorHAnsi" w:eastAsia="Times New Roman" w:hAnsiTheme="minorHAnsi" w:cstheme="minorHAnsi"/>
        </w:rPr>
      </w:pPr>
      <w:r>
        <w:rPr>
          <w:rFonts w:asciiTheme="minorHAnsi" w:eastAsia="Times New Roman" w:hAnsiTheme="minorHAnsi" w:cstheme="minorHAnsi"/>
        </w:rPr>
        <w:t>Q:  Will USDA purchase frozen produce items from food distributors?</w:t>
      </w:r>
    </w:p>
    <w:p w14:paraId="139D94E8" w14:textId="635B88D5" w:rsidR="00F76272" w:rsidRPr="00527308" w:rsidRDefault="00F76272">
      <w:pPr>
        <w:pStyle w:val="ListParagraph"/>
        <w:spacing w:before="0" w:beforeAutospacing="0" w:after="0" w:afterAutospacing="0"/>
        <w:ind w:left="720"/>
        <w:rPr>
          <w:rFonts w:asciiTheme="minorHAnsi" w:eastAsia="Times New Roman" w:hAnsiTheme="minorHAnsi" w:cstheme="minorHAnsi"/>
        </w:rPr>
      </w:pPr>
      <w:r>
        <w:rPr>
          <w:rFonts w:asciiTheme="minorHAnsi" w:eastAsia="Times New Roman" w:hAnsiTheme="minorHAnsi" w:cstheme="minorHAnsi"/>
        </w:rPr>
        <w:t xml:space="preserve">A:  USDA will only purchase fresh produce through the </w:t>
      </w:r>
      <w:r w:rsidR="00FC157E">
        <w:rPr>
          <w:rFonts w:asciiTheme="minorHAnsi" w:eastAsia="Times New Roman" w:hAnsiTheme="minorHAnsi" w:cstheme="minorHAnsi"/>
        </w:rPr>
        <w:t xml:space="preserve">Farmers </w:t>
      </w:r>
      <w:r w:rsidR="00381F42">
        <w:rPr>
          <w:rFonts w:asciiTheme="minorHAnsi" w:hAnsiTheme="minorHAnsi" w:cstheme="minorHAnsi"/>
        </w:rPr>
        <w:t>to Families Food Box Program</w:t>
      </w:r>
      <w:r>
        <w:rPr>
          <w:rFonts w:asciiTheme="minorHAnsi" w:eastAsia="Times New Roman" w:hAnsiTheme="minorHAnsi" w:cstheme="minorHAnsi"/>
        </w:rPr>
        <w:t xml:space="preserve">.  </w:t>
      </w:r>
      <w:r w:rsidRPr="00527308">
        <w:rPr>
          <w:rFonts w:asciiTheme="minorHAnsi" w:eastAsia="Times New Roman" w:hAnsiTheme="minorHAnsi" w:cstheme="minorHAnsi"/>
        </w:rPr>
        <w:t xml:space="preserve">However, through USDA’s existing programs and additional funding provided by Congress USDA will be making additional purchases of these products. These will include purchases made with Section 32, Families First Coronavirus Response Act and CARES Act funds and made available to the Emergency Food Assistance Program (TEFAP).  </w:t>
      </w:r>
    </w:p>
    <w:p w14:paraId="3C08E4F4" w14:textId="77777777" w:rsidR="006738AE" w:rsidRPr="00527308" w:rsidRDefault="006738AE">
      <w:pPr>
        <w:ind w:left="720"/>
        <w:rPr>
          <w:rFonts w:asciiTheme="minorHAnsi" w:eastAsia="Times New Roman" w:hAnsiTheme="minorHAnsi" w:cstheme="minorHAnsi"/>
        </w:rPr>
      </w:pPr>
    </w:p>
    <w:p w14:paraId="3C4447C5" w14:textId="77777777" w:rsidR="002E3821" w:rsidRPr="00527308" w:rsidRDefault="002E3821">
      <w:pPr>
        <w:rPr>
          <w:rFonts w:asciiTheme="minorHAnsi" w:hAnsiTheme="minorHAnsi" w:cstheme="minorHAnsi"/>
        </w:rPr>
      </w:pPr>
      <w:r w:rsidRPr="00527308">
        <w:rPr>
          <w:rFonts w:asciiTheme="minorHAnsi" w:hAnsiTheme="minorHAnsi" w:cstheme="minorHAnsi"/>
          <w:b/>
          <w:bCs/>
        </w:rPr>
        <w:t>Food Safety &amp; Oversight:</w:t>
      </w:r>
    </w:p>
    <w:p w14:paraId="22823652" w14:textId="499D4E90" w:rsidR="006738AE" w:rsidRPr="00527308" w:rsidRDefault="006738AE">
      <w:pPr>
        <w:pStyle w:val="ListParagraph"/>
        <w:numPr>
          <w:ilvl w:val="0"/>
          <w:numId w:val="5"/>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Will a box of each type of food be packed separately – meat box, produce box, dairy box?</w:t>
      </w:r>
    </w:p>
    <w:p w14:paraId="786AB4E3" w14:textId="1B46855B" w:rsidR="002E3821" w:rsidRDefault="006738AE" w:rsidP="009609A3">
      <w:pPr>
        <w:ind w:left="720"/>
        <w:rPr>
          <w:rFonts w:asciiTheme="minorHAnsi" w:eastAsia="Times New Roman" w:hAnsiTheme="minorHAnsi" w:cstheme="minorHAnsi"/>
        </w:rPr>
      </w:pPr>
      <w:r w:rsidRPr="00527308">
        <w:rPr>
          <w:rFonts w:asciiTheme="minorHAnsi" w:eastAsia="Times New Roman" w:hAnsiTheme="minorHAnsi" w:cstheme="minorHAnsi"/>
        </w:rPr>
        <w:t xml:space="preserve">A: </w:t>
      </w:r>
      <w:r w:rsidR="009054A4" w:rsidRPr="00527308">
        <w:rPr>
          <w:rFonts w:asciiTheme="minorHAnsi" w:eastAsia="Times New Roman" w:hAnsiTheme="minorHAnsi" w:cstheme="minorHAnsi"/>
        </w:rPr>
        <w:t>Although not a requirement, for food safety reasons and differing storage temperatures, it is anticipated that produce will be in a separate box.</w:t>
      </w:r>
      <w:r w:rsidRPr="00527308">
        <w:rPr>
          <w:rFonts w:asciiTheme="minorHAnsi" w:eastAsia="Times New Roman" w:hAnsiTheme="minorHAnsi" w:cstheme="minorHAnsi"/>
        </w:rPr>
        <w:t xml:space="preserve"> </w:t>
      </w:r>
    </w:p>
    <w:p w14:paraId="7B76BD09" w14:textId="77777777" w:rsidR="009609A3" w:rsidRPr="00527308" w:rsidRDefault="009609A3">
      <w:pPr>
        <w:ind w:left="720"/>
        <w:rPr>
          <w:rFonts w:asciiTheme="minorHAnsi" w:eastAsia="Times New Roman" w:hAnsiTheme="minorHAnsi" w:cstheme="minorHAnsi"/>
        </w:rPr>
      </w:pPr>
    </w:p>
    <w:p w14:paraId="567CDE60" w14:textId="39BA86CE" w:rsidR="00B5031C" w:rsidRPr="001D1872" w:rsidRDefault="00735B00" w:rsidP="00BC35BE">
      <w:pPr>
        <w:pStyle w:val="ListParagraph"/>
        <w:numPr>
          <w:ilvl w:val="0"/>
          <w:numId w:val="15"/>
        </w:numPr>
        <w:spacing w:before="0" w:beforeAutospacing="0" w:after="0" w:afterAutospacing="0"/>
        <w:rPr>
          <w:rFonts w:asciiTheme="minorHAnsi" w:eastAsia="Times New Roman" w:hAnsiTheme="minorHAnsi" w:cstheme="minorHAnsi"/>
        </w:rPr>
      </w:pPr>
      <w:r w:rsidRPr="001D1872">
        <w:rPr>
          <w:rFonts w:asciiTheme="minorHAnsi" w:eastAsia="Times New Roman" w:hAnsiTheme="minorHAnsi" w:cstheme="minorHAnsi"/>
        </w:rPr>
        <w:t xml:space="preserve">Q: </w:t>
      </w:r>
      <w:r w:rsidR="00AA1CFE" w:rsidRPr="001D1872">
        <w:rPr>
          <w:rFonts w:asciiTheme="minorHAnsi" w:eastAsia="Times New Roman" w:hAnsiTheme="minorHAnsi" w:cstheme="minorHAnsi"/>
        </w:rPr>
        <w:t>Do distributors need to comply with any specific food safety guidelines?</w:t>
      </w:r>
    </w:p>
    <w:p w14:paraId="5CD1ACB9" w14:textId="7F6E209E" w:rsidR="00822594" w:rsidRPr="001D1872" w:rsidRDefault="00AA1CFE">
      <w:pPr>
        <w:ind w:left="720"/>
        <w:rPr>
          <w:rFonts w:asciiTheme="minorHAnsi" w:eastAsia="Times New Roman" w:hAnsiTheme="minorHAnsi" w:cstheme="minorHAnsi"/>
        </w:rPr>
      </w:pPr>
      <w:r w:rsidRPr="001D1872">
        <w:rPr>
          <w:rFonts w:asciiTheme="minorHAnsi" w:eastAsia="Times New Roman" w:hAnsiTheme="minorHAnsi" w:cstheme="minorHAnsi"/>
        </w:rPr>
        <w:t>A:</w:t>
      </w:r>
      <w:r w:rsidR="00780E35" w:rsidRPr="001D1872">
        <w:rPr>
          <w:rFonts w:asciiTheme="minorHAnsi" w:eastAsia="Times New Roman" w:hAnsiTheme="minorHAnsi" w:cstheme="minorHAnsi"/>
        </w:rPr>
        <w:t xml:space="preserve"> Distributors must </w:t>
      </w:r>
      <w:r w:rsidR="00FE4049">
        <w:rPr>
          <w:rFonts w:asciiTheme="minorHAnsi" w:eastAsia="Times New Roman" w:hAnsiTheme="minorHAnsi" w:cstheme="minorHAnsi"/>
        </w:rPr>
        <w:t>comply</w:t>
      </w:r>
      <w:r w:rsidR="00780E35" w:rsidRPr="001D1872">
        <w:rPr>
          <w:rFonts w:asciiTheme="minorHAnsi" w:eastAsia="Times New Roman" w:hAnsiTheme="minorHAnsi" w:cstheme="minorHAnsi"/>
        </w:rPr>
        <w:t xml:space="preserve"> with </w:t>
      </w:r>
      <w:r w:rsidR="00FE4049">
        <w:rPr>
          <w:rFonts w:asciiTheme="minorHAnsi" w:eastAsia="Times New Roman" w:hAnsiTheme="minorHAnsi" w:cstheme="minorHAnsi"/>
        </w:rPr>
        <w:t xml:space="preserve">regular </w:t>
      </w:r>
      <w:r w:rsidR="00F76272">
        <w:rPr>
          <w:rFonts w:asciiTheme="minorHAnsi" w:eastAsia="Times New Roman" w:hAnsiTheme="minorHAnsi" w:cstheme="minorHAnsi"/>
        </w:rPr>
        <w:t>commercial, Federal and local</w:t>
      </w:r>
      <w:r w:rsidR="00780E35" w:rsidRPr="001D1872">
        <w:rPr>
          <w:rFonts w:asciiTheme="minorHAnsi" w:eastAsia="Times New Roman" w:hAnsiTheme="minorHAnsi" w:cstheme="minorHAnsi"/>
        </w:rPr>
        <w:t xml:space="preserve"> food safety guidelines.</w:t>
      </w:r>
      <w:r w:rsidR="00735B00" w:rsidRPr="00822594">
        <w:rPr>
          <w:rFonts w:asciiTheme="minorHAnsi" w:eastAsia="Times New Roman" w:hAnsiTheme="minorHAnsi" w:cstheme="minorHAnsi"/>
        </w:rPr>
        <w:t xml:space="preserve"> USDA will provide oversight throughout the contract period, conducting audits to ensure food safety plan</w:t>
      </w:r>
      <w:r w:rsidR="00735B00" w:rsidRPr="001D1872">
        <w:rPr>
          <w:rFonts w:asciiTheme="minorHAnsi" w:eastAsia="Times New Roman" w:hAnsiTheme="minorHAnsi" w:cstheme="minorHAnsi"/>
        </w:rPr>
        <w:t>s are followed</w:t>
      </w:r>
    </w:p>
    <w:p w14:paraId="5ED6C90C" w14:textId="64212392" w:rsidR="002E3821" w:rsidRPr="00527308" w:rsidRDefault="002E3821">
      <w:pPr>
        <w:ind w:left="720"/>
      </w:pPr>
    </w:p>
    <w:p w14:paraId="70EBAF8B" w14:textId="6AF7E617" w:rsidR="002E3821" w:rsidRPr="00527308" w:rsidRDefault="00822594">
      <w:pPr>
        <w:rPr>
          <w:rFonts w:asciiTheme="minorHAnsi" w:hAnsiTheme="minorHAnsi" w:cstheme="minorHAnsi"/>
        </w:rPr>
      </w:pPr>
      <w:r>
        <w:rPr>
          <w:rFonts w:asciiTheme="minorHAnsi" w:hAnsiTheme="minorHAnsi" w:cstheme="minorHAnsi"/>
          <w:b/>
          <w:bCs/>
        </w:rPr>
        <w:t>Trade Mitigation</w:t>
      </w:r>
      <w:r w:rsidR="002E3821" w:rsidRPr="00527308">
        <w:rPr>
          <w:rFonts w:asciiTheme="minorHAnsi" w:hAnsiTheme="minorHAnsi" w:cstheme="minorHAnsi"/>
          <w:b/>
          <w:bCs/>
        </w:rPr>
        <w:t>:</w:t>
      </w:r>
    </w:p>
    <w:p w14:paraId="1CBA4DB3" w14:textId="2213F786" w:rsidR="002E3821" w:rsidRPr="00527308" w:rsidRDefault="002B346C">
      <w:pPr>
        <w:pStyle w:val="ListParagraph"/>
        <w:numPr>
          <w:ilvl w:val="0"/>
          <w:numId w:val="7"/>
        </w:numPr>
        <w:spacing w:before="0" w:beforeAutospacing="0" w:after="0" w:afterAutospacing="0"/>
        <w:rPr>
          <w:rFonts w:asciiTheme="minorHAnsi" w:eastAsia="Times New Roman" w:hAnsiTheme="minorHAnsi" w:cstheme="minorHAnsi"/>
        </w:rPr>
      </w:pPr>
      <w:r w:rsidRPr="00527308">
        <w:rPr>
          <w:rFonts w:asciiTheme="minorHAnsi" w:eastAsia="Times New Roman" w:hAnsiTheme="minorHAnsi" w:cstheme="minorHAnsi"/>
        </w:rPr>
        <w:t xml:space="preserve">Q: </w:t>
      </w:r>
      <w:r w:rsidR="002E3821" w:rsidRPr="00527308">
        <w:rPr>
          <w:rFonts w:asciiTheme="minorHAnsi" w:eastAsia="Times New Roman" w:hAnsiTheme="minorHAnsi" w:cstheme="minorHAnsi"/>
        </w:rPr>
        <w:t xml:space="preserve">Does USDA still plan on spending the $700 million left </w:t>
      </w:r>
      <w:r w:rsidR="00FE4049">
        <w:rPr>
          <w:rFonts w:asciiTheme="minorHAnsi" w:eastAsia="Times New Roman" w:hAnsiTheme="minorHAnsi" w:cstheme="minorHAnsi"/>
        </w:rPr>
        <w:t>for</w:t>
      </w:r>
      <w:r w:rsidR="00FE4049" w:rsidRPr="00527308">
        <w:rPr>
          <w:rFonts w:asciiTheme="minorHAnsi" w:eastAsia="Times New Roman" w:hAnsiTheme="minorHAnsi" w:cstheme="minorHAnsi"/>
        </w:rPr>
        <w:t xml:space="preserve"> </w:t>
      </w:r>
      <w:r w:rsidR="002E3821" w:rsidRPr="00527308">
        <w:rPr>
          <w:rFonts w:asciiTheme="minorHAnsi" w:eastAsia="Times New Roman" w:hAnsiTheme="minorHAnsi" w:cstheme="minorHAnsi"/>
        </w:rPr>
        <w:t xml:space="preserve">trade mitigation </w:t>
      </w:r>
      <w:r w:rsidR="00FE4049">
        <w:rPr>
          <w:rFonts w:asciiTheme="minorHAnsi" w:eastAsia="Times New Roman" w:hAnsiTheme="minorHAnsi" w:cstheme="minorHAnsi"/>
        </w:rPr>
        <w:t>purchases planned through this Fiscal Year,</w:t>
      </w:r>
      <w:r w:rsidR="002E3821" w:rsidRPr="00527308">
        <w:rPr>
          <w:rFonts w:asciiTheme="minorHAnsi" w:eastAsia="Times New Roman" w:hAnsiTheme="minorHAnsi" w:cstheme="minorHAnsi"/>
        </w:rPr>
        <w:t xml:space="preserve"> and distributing that through TEFAP?</w:t>
      </w:r>
    </w:p>
    <w:p w14:paraId="32439C94" w14:textId="20455292" w:rsidR="00124869" w:rsidRPr="00527308" w:rsidRDefault="002B346C">
      <w:pPr>
        <w:ind w:left="720"/>
        <w:rPr>
          <w:rFonts w:asciiTheme="minorHAnsi" w:eastAsia="Times New Roman" w:hAnsiTheme="minorHAnsi" w:cstheme="minorHAnsi"/>
        </w:rPr>
      </w:pPr>
      <w:r w:rsidRPr="00527308">
        <w:rPr>
          <w:rFonts w:asciiTheme="minorHAnsi" w:eastAsia="Times New Roman" w:hAnsiTheme="minorHAnsi" w:cstheme="minorHAnsi"/>
        </w:rPr>
        <w:t xml:space="preserve">A: Yes, USDA will continue to make purchases for existing programs and </w:t>
      </w:r>
      <w:r w:rsidR="00FE4049">
        <w:rPr>
          <w:rFonts w:asciiTheme="minorHAnsi" w:eastAsia="Times New Roman" w:hAnsiTheme="minorHAnsi" w:cstheme="minorHAnsi"/>
        </w:rPr>
        <w:t>t</w:t>
      </w:r>
      <w:r w:rsidRPr="00527308">
        <w:rPr>
          <w:rFonts w:asciiTheme="minorHAnsi" w:eastAsia="Times New Roman" w:hAnsiTheme="minorHAnsi" w:cstheme="minorHAnsi"/>
        </w:rPr>
        <w:t xml:space="preserve">rade </w:t>
      </w:r>
      <w:r w:rsidR="00FE4049">
        <w:rPr>
          <w:rFonts w:asciiTheme="minorHAnsi" w:eastAsia="Times New Roman" w:hAnsiTheme="minorHAnsi" w:cstheme="minorHAnsi"/>
        </w:rPr>
        <w:t>m</w:t>
      </w:r>
      <w:r w:rsidRPr="00527308">
        <w:rPr>
          <w:rFonts w:asciiTheme="minorHAnsi" w:eastAsia="Times New Roman" w:hAnsiTheme="minorHAnsi" w:cstheme="minorHAnsi"/>
        </w:rPr>
        <w:t xml:space="preserve">itigation efforts. </w:t>
      </w:r>
    </w:p>
    <w:p w14:paraId="49441EAF" w14:textId="77777777" w:rsidR="004926B1" w:rsidRPr="00F1692E" w:rsidRDefault="004926B1">
      <w:pPr>
        <w:ind w:left="720"/>
        <w:rPr>
          <w:rFonts w:asciiTheme="minorHAnsi" w:eastAsia="Times New Roman" w:hAnsiTheme="minorHAnsi" w:cstheme="minorHAnsi"/>
        </w:rPr>
      </w:pPr>
    </w:p>
    <w:p w14:paraId="7C89E293" w14:textId="77777777" w:rsidR="00F1692E" w:rsidRPr="005706FB" w:rsidRDefault="00F1692E">
      <w:pPr>
        <w:rPr>
          <w:b/>
        </w:rPr>
      </w:pPr>
      <w:r w:rsidRPr="005706FB">
        <w:rPr>
          <w:b/>
        </w:rPr>
        <w:t>Interaction with USDA FNS Food Distribution Programs:</w:t>
      </w:r>
    </w:p>
    <w:p w14:paraId="3DF8170D" w14:textId="1E7D68DB" w:rsidR="00A444B2" w:rsidRDefault="00F1692E" w:rsidP="009609A3">
      <w:pPr>
        <w:pStyle w:val="ListParagraph"/>
        <w:spacing w:before="0" w:beforeAutospacing="0" w:after="0" w:afterAutospacing="0"/>
        <w:ind w:left="720"/>
      </w:pPr>
      <w:r>
        <w:t xml:space="preserve">Q: Is this program being administered through </w:t>
      </w:r>
      <w:r w:rsidR="00FE4049">
        <w:t xml:space="preserve">the </w:t>
      </w:r>
      <w:r>
        <w:t>F</w:t>
      </w:r>
      <w:r w:rsidR="00FE4049">
        <w:t>ood and Nutrition Service (F</w:t>
      </w:r>
      <w:r>
        <w:t>NS</w:t>
      </w:r>
      <w:r w:rsidR="00FE4049">
        <w:t>)</w:t>
      </w:r>
      <w:r>
        <w:t xml:space="preserve"> and how does it impact FNS food distribution programs?</w:t>
      </w:r>
    </w:p>
    <w:p w14:paraId="13D1535C" w14:textId="3E667029" w:rsidR="00F1692E" w:rsidRDefault="00F1692E" w:rsidP="009609A3">
      <w:pPr>
        <w:pStyle w:val="ListParagraph"/>
        <w:spacing w:before="0" w:beforeAutospacing="0" w:after="0" w:afterAutospacing="0"/>
        <w:ind w:left="720"/>
      </w:pPr>
      <w:r>
        <w:t xml:space="preserve">A: No. This program is being administered by </w:t>
      </w:r>
      <w:r w:rsidR="00FE4049">
        <w:t>the Agricultural Marketing Service</w:t>
      </w:r>
      <w:r>
        <w:t xml:space="preserve">, not FNS. It is separate and apart from </w:t>
      </w:r>
      <w:r w:rsidRPr="001335E7">
        <w:t xml:space="preserve">FNS’ Food Distribution Programs, such as The Emergency Food Assistance Program (TEFAP), the Commodity Supplemental Food Program (CSFP) and the Food Distribution Program on Indian Reservations (FDPIR). </w:t>
      </w:r>
    </w:p>
    <w:p w14:paraId="2CD5F323" w14:textId="77777777" w:rsidR="009609A3" w:rsidRDefault="009609A3" w:rsidP="00BC35BE">
      <w:pPr>
        <w:pStyle w:val="ListParagraph"/>
        <w:spacing w:before="0" w:beforeAutospacing="0" w:after="0" w:afterAutospacing="0"/>
        <w:ind w:left="720"/>
      </w:pPr>
    </w:p>
    <w:p w14:paraId="6077A180" w14:textId="7AE9AD62" w:rsidR="00F1692E" w:rsidRDefault="00F1692E" w:rsidP="00BC35BE">
      <w:pPr>
        <w:pStyle w:val="ListParagraph"/>
        <w:numPr>
          <w:ilvl w:val="0"/>
          <w:numId w:val="19"/>
        </w:numPr>
        <w:spacing w:before="0" w:beforeAutospacing="0" w:after="0" w:afterAutospacing="0"/>
      </w:pPr>
      <w:r>
        <w:t xml:space="preserve">Q: Will orders for delivery go through </w:t>
      </w:r>
      <w:r w:rsidR="00FE4049">
        <w:t>the Food and Nutrition Service</w:t>
      </w:r>
      <w:r>
        <w:t xml:space="preserve">? </w:t>
      </w:r>
    </w:p>
    <w:p w14:paraId="687B845D" w14:textId="7E20A606" w:rsidR="00F1692E" w:rsidRDefault="00F1692E" w:rsidP="009609A3">
      <w:pPr>
        <w:pStyle w:val="ListParagraph"/>
        <w:spacing w:before="0" w:beforeAutospacing="0" w:after="0" w:afterAutospacing="0"/>
        <w:ind w:left="720"/>
      </w:pPr>
      <w:r>
        <w:t xml:space="preserve">A: No. </w:t>
      </w:r>
      <w:r w:rsidRPr="001335E7">
        <w:t>USDA will partner with regional and local distributors whose workforce has been significantly impacted by the closure of many restaurants, hotels and other food service entities, to purchase $3 billion in fresh produce, dairy and meat products. These products will be provided in a pre-approved box of fresh produce, dairy and meat products</w:t>
      </w:r>
      <w:r>
        <w:t xml:space="preserve"> </w:t>
      </w:r>
      <w:r w:rsidR="00E7232B">
        <w:t xml:space="preserve">from distributors </w:t>
      </w:r>
      <w:r>
        <w:t>directly</w:t>
      </w:r>
      <w:r w:rsidRPr="001335E7">
        <w:t xml:space="preserve"> to food banks and other non-profits serving Americans in need.  </w:t>
      </w:r>
    </w:p>
    <w:p w14:paraId="107C912E" w14:textId="77777777" w:rsidR="00A444B2" w:rsidRDefault="00A444B2" w:rsidP="00BC35BE">
      <w:pPr>
        <w:pStyle w:val="ListParagraph"/>
        <w:spacing w:before="0" w:beforeAutospacing="0" w:after="0" w:afterAutospacing="0"/>
        <w:ind w:left="720"/>
      </w:pPr>
    </w:p>
    <w:p w14:paraId="2597189B" w14:textId="458E3595" w:rsidR="00F1692E" w:rsidRDefault="00F1692E" w:rsidP="00BC35BE">
      <w:pPr>
        <w:pStyle w:val="ListParagraph"/>
        <w:numPr>
          <w:ilvl w:val="0"/>
          <w:numId w:val="19"/>
        </w:numPr>
        <w:spacing w:before="0" w:beforeAutospacing="0" w:after="0" w:afterAutospacing="0"/>
      </w:pPr>
      <w:r>
        <w:t xml:space="preserve">Q: Will this disrupt availability of foods for </w:t>
      </w:r>
      <w:r w:rsidR="00E7232B">
        <w:t>the Food and Nutrition Service’s</w:t>
      </w:r>
      <w:r>
        <w:t xml:space="preserve"> </w:t>
      </w:r>
      <w:r w:rsidR="00E7232B">
        <w:t xml:space="preserve">(FNS) </w:t>
      </w:r>
      <w:r>
        <w:t>Food Distribution Programs?</w:t>
      </w:r>
    </w:p>
    <w:p w14:paraId="3097BBAA" w14:textId="32B23ECD" w:rsidR="00F1692E" w:rsidRDefault="00F1692E">
      <w:pPr>
        <w:ind w:left="720"/>
      </w:pPr>
      <w:r>
        <w:t xml:space="preserve">A: No. These products are not typically the types/sizes of products </w:t>
      </w:r>
      <w:r w:rsidR="00E7232B">
        <w:t>available through</w:t>
      </w:r>
      <w:r>
        <w:t xml:space="preserve"> FNS Food Distribution Programs, and were intended for different outlets (e.g., restaurants).</w:t>
      </w:r>
    </w:p>
    <w:p w14:paraId="48073BEE" w14:textId="77777777" w:rsidR="00F1692E" w:rsidRDefault="00F1692E">
      <w:pPr>
        <w:ind w:left="720"/>
      </w:pPr>
    </w:p>
    <w:p w14:paraId="7B148826" w14:textId="77777777" w:rsidR="005C555F" w:rsidRPr="00F1692E" w:rsidRDefault="005C555F">
      <w:pPr>
        <w:rPr>
          <w:rFonts w:asciiTheme="minorHAnsi" w:hAnsiTheme="minorHAnsi" w:cstheme="minorHAnsi"/>
        </w:rPr>
      </w:pPr>
    </w:p>
    <w:sectPr w:rsidR="005C555F" w:rsidRPr="00F169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B2FE" w14:textId="77777777" w:rsidR="00AF3EED" w:rsidRDefault="00AF3EED" w:rsidP="00124869">
      <w:r>
        <w:separator/>
      </w:r>
    </w:p>
  </w:endnote>
  <w:endnote w:type="continuationSeparator" w:id="0">
    <w:p w14:paraId="7531F9E1" w14:textId="77777777" w:rsidR="00AF3EED" w:rsidRDefault="00AF3EED" w:rsidP="0012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1F7F" w14:textId="77777777" w:rsidR="00124869" w:rsidRDefault="00124869" w:rsidP="00124869">
    <w:pPr>
      <w:pStyle w:val="Header"/>
    </w:pPr>
    <w:r>
      <w:t>Internal/Pre-decisional/Deliberative</w:t>
    </w:r>
  </w:p>
  <w:p w14:paraId="46771790" w14:textId="77777777" w:rsidR="00124869" w:rsidRDefault="00124869" w:rsidP="00124869">
    <w:pPr>
      <w:pStyle w:val="Footer"/>
      <w:tabs>
        <w:tab w:val="clear" w:pos="4680"/>
        <w:tab w:val="clear" w:pos="9360"/>
        <w:tab w:val="left" w:pos="1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5AD2" w14:textId="77777777" w:rsidR="00AF3EED" w:rsidRDefault="00AF3EED" w:rsidP="00124869">
      <w:r>
        <w:separator/>
      </w:r>
    </w:p>
  </w:footnote>
  <w:footnote w:type="continuationSeparator" w:id="0">
    <w:p w14:paraId="02A190CF" w14:textId="77777777" w:rsidR="00AF3EED" w:rsidRDefault="00AF3EED" w:rsidP="0012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FA56" w14:textId="77777777" w:rsidR="00124869" w:rsidRDefault="00124869" w:rsidP="00124869">
    <w:pPr>
      <w:pStyle w:val="Header"/>
    </w:pPr>
    <w:r>
      <w:t>Internal/Pre-decisional/Deliberative</w:t>
    </w:r>
  </w:p>
  <w:p w14:paraId="121D9E12" w14:textId="77777777" w:rsidR="00124869" w:rsidRPr="00124869" w:rsidRDefault="00124869" w:rsidP="00124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B32"/>
    <w:multiLevelType w:val="hybridMultilevel"/>
    <w:tmpl w:val="FA1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90D"/>
    <w:multiLevelType w:val="hybridMultilevel"/>
    <w:tmpl w:val="EA4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E26"/>
    <w:multiLevelType w:val="hybridMultilevel"/>
    <w:tmpl w:val="5044D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0564"/>
    <w:multiLevelType w:val="hybridMultilevel"/>
    <w:tmpl w:val="A5DC99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472257"/>
    <w:multiLevelType w:val="multilevel"/>
    <w:tmpl w:val="232A8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65E38"/>
    <w:multiLevelType w:val="multilevel"/>
    <w:tmpl w:val="B2A63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04FB2"/>
    <w:multiLevelType w:val="multilevel"/>
    <w:tmpl w:val="5FA8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D1582"/>
    <w:multiLevelType w:val="hybridMultilevel"/>
    <w:tmpl w:val="A9A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071CF"/>
    <w:multiLevelType w:val="hybridMultilevel"/>
    <w:tmpl w:val="002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7F87"/>
    <w:multiLevelType w:val="multilevel"/>
    <w:tmpl w:val="57CE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D8388F"/>
    <w:multiLevelType w:val="multilevel"/>
    <w:tmpl w:val="F334C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42B6D"/>
    <w:multiLevelType w:val="hybridMultilevel"/>
    <w:tmpl w:val="601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A26A5"/>
    <w:multiLevelType w:val="multilevel"/>
    <w:tmpl w:val="A1583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13D67"/>
    <w:multiLevelType w:val="hybridMultilevel"/>
    <w:tmpl w:val="EBB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818BF"/>
    <w:multiLevelType w:val="hybridMultilevel"/>
    <w:tmpl w:val="3E52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922867"/>
    <w:multiLevelType w:val="hybridMultilevel"/>
    <w:tmpl w:val="46548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CB2DA8"/>
    <w:multiLevelType w:val="multilevel"/>
    <w:tmpl w:val="8B502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87331C"/>
    <w:multiLevelType w:val="hybridMultilevel"/>
    <w:tmpl w:val="3B6A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72340"/>
    <w:multiLevelType w:val="hybridMultilevel"/>
    <w:tmpl w:val="015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2"/>
  </w:num>
  <w:num w:numId="5">
    <w:abstractNumId w:val="4"/>
  </w:num>
  <w:num w:numId="6">
    <w:abstractNumId w:val="9"/>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4"/>
  </w:num>
  <w:num w:numId="13">
    <w:abstractNumId w:val="18"/>
  </w:num>
  <w:num w:numId="14">
    <w:abstractNumId w:val="0"/>
  </w:num>
  <w:num w:numId="15">
    <w:abstractNumId w:val="8"/>
  </w:num>
  <w:num w:numId="16">
    <w:abstractNumId w:val="11"/>
  </w:num>
  <w:num w:numId="17">
    <w:abstractNumId w:val="1"/>
  </w:num>
  <w:num w:numId="18">
    <w:abstractNumId w:val="17"/>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21"/>
    <w:rsid w:val="0003005D"/>
    <w:rsid w:val="00043A84"/>
    <w:rsid w:val="00060BCD"/>
    <w:rsid w:val="000614E0"/>
    <w:rsid w:val="00064C8F"/>
    <w:rsid w:val="00070705"/>
    <w:rsid w:val="00082F7C"/>
    <w:rsid w:val="00090496"/>
    <w:rsid w:val="00093F6F"/>
    <w:rsid w:val="00096F7C"/>
    <w:rsid w:val="000D59D1"/>
    <w:rsid w:val="000D78A8"/>
    <w:rsid w:val="000D79DD"/>
    <w:rsid w:val="000E1970"/>
    <w:rsid w:val="000F1B9B"/>
    <w:rsid w:val="00106C6A"/>
    <w:rsid w:val="00112394"/>
    <w:rsid w:val="00124869"/>
    <w:rsid w:val="001C3D23"/>
    <w:rsid w:val="001D1872"/>
    <w:rsid w:val="00211EB3"/>
    <w:rsid w:val="00213B08"/>
    <w:rsid w:val="00273F32"/>
    <w:rsid w:val="00283C7E"/>
    <w:rsid w:val="00283F65"/>
    <w:rsid w:val="002A564F"/>
    <w:rsid w:val="002B114D"/>
    <w:rsid w:val="002B346C"/>
    <w:rsid w:val="002C7F96"/>
    <w:rsid w:val="002D5C86"/>
    <w:rsid w:val="002E3821"/>
    <w:rsid w:val="00304B06"/>
    <w:rsid w:val="00381F42"/>
    <w:rsid w:val="003C69B4"/>
    <w:rsid w:val="003E0465"/>
    <w:rsid w:val="00430243"/>
    <w:rsid w:val="00491524"/>
    <w:rsid w:val="004926B1"/>
    <w:rsid w:val="004B07A4"/>
    <w:rsid w:val="00527308"/>
    <w:rsid w:val="0054766E"/>
    <w:rsid w:val="00561A4B"/>
    <w:rsid w:val="0059443B"/>
    <w:rsid w:val="005C555F"/>
    <w:rsid w:val="006233F7"/>
    <w:rsid w:val="0065566F"/>
    <w:rsid w:val="006738AE"/>
    <w:rsid w:val="0068059D"/>
    <w:rsid w:val="006B4D30"/>
    <w:rsid w:val="006C241E"/>
    <w:rsid w:val="00735B00"/>
    <w:rsid w:val="00760AFA"/>
    <w:rsid w:val="00761E47"/>
    <w:rsid w:val="0076352A"/>
    <w:rsid w:val="00780E35"/>
    <w:rsid w:val="007A16B2"/>
    <w:rsid w:val="00822594"/>
    <w:rsid w:val="00830A09"/>
    <w:rsid w:val="008330C9"/>
    <w:rsid w:val="008C09E4"/>
    <w:rsid w:val="0090086B"/>
    <w:rsid w:val="009054A4"/>
    <w:rsid w:val="0094327E"/>
    <w:rsid w:val="009609A3"/>
    <w:rsid w:val="009818FF"/>
    <w:rsid w:val="009A63C0"/>
    <w:rsid w:val="009A7F77"/>
    <w:rsid w:val="009C7F21"/>
    <w:rsid w:val="009E4C80"/>
    <w:rsid w:val="009E616A"/>
    <w:rsid w:val="00A444B2"/>
    <w:rsid w:val="00A445CE"/>
    <w:rsid w:val="00A564B4"/>
    <w:rsid w:val="00A620C3"/>
    <w:rsid w:val="00A736A7"/>
    <w:rsid w:val="00A96ED2"/>
    <w:rsid w:val="00AA1CFE"/>
    <w:rsid w:val="00AC06A4"/>
    <w:rsid w:val="00AF3EED"/>
    <w:rsid w:val="00AF71B6"/>
    <w:rsid w:val="00B475CB"/>
    <w:rsid w:val="00B5031C"/>
    <w:rsid w:val="00B509E1"/>
    <w:rsid w:val="00B54719"/>
    <w:rsid w:val="00B72D73"/>
    <w:rsid w:val="00B83274"/>
    <w:rsid w:val="00BC35BE"/>
    <w:rsid w:val="00BD605A"/>
    <w:rsid w:val="00BE3384"/>
    <w:rsid w:val="00C05636"/>
    <w:rsid w:val="00C15092"/>
    <w:rsid w:val="00C15C2A"/>
    <w:rsid w:val="00C35A9E"/>
    <w:rsid w:val="00C35C40"/>
    <w:rsid w:val="00C428E8"/>
    <w:rsid w:val="00CA6A0F"/>
    <w:rsid w:val="00CB5EE1"/>
    <w:rsid w:val="00CE3E87"/>
    <w:rsid w:val="00CE52AA"/>
    <w:rsid w:val="00CF1111"/>
    <w:rsid w:val="00D05988"/>
    <w:rsid w:val="00D36222"/>
    <w:rsid w:val="00D61812"/>
    <w:rsid w:val="00DA1635"/>
    <w:rsid w:val="00DB47EF"/>
    <w:rsid w:val="00DD3E5F"/>
    <w:rsid w:val="00DE22C1"/>
    <w:rsid w:val="00E0373B"/>
    <w:rsid w:val="00E11F9B"/>
    <w:rsid w:val="00E7232B"/>
    <w:rsid w:val="00E80965"/>
    <w:rsid w:val="00EB2886"/>
    <w:rsid w:val="00EC05AD"/>
    <w:rsid w:val="00F076F0"/>
    <w:rsid w:val="00F1692E"/>
    <w:rsid w:val="00F24D07"/>
    <w:rsid w:val="00F375E0"/>
    <w:rsid w:val="00F76272"/>
    <w:rsid w:val="00F77267"/>
    <w:rsid w:val="00FC157E"/>
    <w:rsid w:val="00FC5054"/>
    <w:rsid w:val="00FE27DB"/>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B5B"/>
  <w15:chartTrackingRefBased/>
  <w15:docId w15:val="{1E943F3C-B54A-40B2-8984-3C79F275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8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21"/>
    <w:pPr>
      <w:spacing w:before="100" w:beforeAutospacing="1" w:after="100" w:afterAutospacing="1"/>
    </w:pPr>
  </w:style>
  <w:style w:type="paragraph" w:styleId="BalloonText">
    <w:name w:val="Balloon Text"/>
    <w:basedOn w:val="Normal"/>
    <w:link w:val="BalloonTextChar"/>
    <w:uiPriority w:val="99"/>
    <w:semiHidden/>
    <w:unhideWhenUsed/>
    <w:rsid w:val="002E3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21"/>
    <w:rPr>
      <w:rFonts w:ascii="Segoe UI" w:hAnsi="Segoe UI" w:cs="Segoe UI"/>
      <w:sz w:val="18"/>
      <w:szCs w:val="18"/>
    </w:rPr>
  </w:style>
  <w:style w:type="paragraph" w:customStyle="1" w:styleId="xmsonormal">
    <w:name w:val="x_msonormal"/>
    <w:basedOn w:val="Normal"/>
    <w:rsid w:val="002B346C"/>
  </w:style>
  <w:style w:type="character" w:styleId="CommentReference">
    <w:name w:val="annotation reference"/>
    <w:basedOn w:val="DefaultParagraphFont"/>
    <w:uiPriority w:val="99"/>
    <w:semiHidden/>
    <w:unhideWhenUsed/>
    <w:rsid w:val="00124869"/>
    <w:rPr>
      <w:sz w:val="16"/>
      <w:szCs w:val="16"/>
    </w:rPr>
  </w:style>
  <w:style w:type="paragraph" w:styleId="CommentText">
    <w:name w:val="annotation text"/>
    <w:basedOn w:val="Normal"/>
    <w:link w:val="CommentTextChar"/>
    <w:uiPriority w:val="99"/>
    <w:unhideWhenUsed/>
    <w:rsid w:val="00124869"/>
    <w:rPr>
      <w:sz w:val="20"/>
      <w:szCs w:val="20"/>
    </w:rPr>
  </w:style>
  <w:style w:type="character" w:customStyle="1" w:styleId="CommentTextChar">
    <w:name w:val="Comment Text Char"/>
    <w:basedOn w:val="DefaultParagraphFont"/>
    <w:link w:val="CommentText"/>
    <w:uiPriority w:val="99"/>
    <w:rsid w:val="001248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4869"/>
    <w:rPr>
      <w:b/>
      <w:bCs/>
    </w:rPr>
  </w:style>
  <w:style w:type="character" w:customStyle="1" w:styleId="CommentSubjectChar">
    <w:name w:val="Comment Subject Char"/>
    <w:basedOn w:val="CommentTextChar"/>
    <w:link w:val="CommentSubject"/>
    <w:uiPriority w:val="99"/>
    <w:semiHidden/>
    <w:rsid w:val="00124869"/>
    <w:rPr>
      <w:rFonts w:ascii="Calibri" w:hAnsi="Calibri" w:cs="Calibri"/>
      <w:b/>
      <w:bCs/>
      <w:sz w:val="20"/>
      <w:szCs w:val="20"/>
    </w:rPr>
  </w:style>
  <w:style w:type="paragraph" w:styleId="Header">
    <w:name w:val="header"/>
    <w:basedOn w:val="Normal"/>
    <w:link w:val="HeaderChar"/>
    <w:uiPriority w:val="99"/>
    <w:unhideWhenUsed/>
    <w:rsid w:val="00124869"/>
    <w:pPr>
      <w:tabs>
        <w:tab w:val="center" w:pos="4680"/>
        <w:tab w:val="right" w:pos="9360"/>
      </w:tabs>
    </w:pPr>
  </w:style>
  <w:style w:type="character" w:customStyle="1" w:styleId="HeaderChar">
    <w:name w:val="Header Char"/>
    <w:basedOn w:val="DefaultParagraphFont"/>
    <w:link w:val="Header"/>
    <w:uiPriority w:val="99"/>
    <w:rsid w:val="00124869"/>
    <w:rPr>
      <w:rFonts w:ascii="Calibri" w:hAnsi="Calibri" w:cs="Calibri"/>
    </w:rPr>
  </w:style>
  <w:style w:type="paragraph" w:styleId="Footer">
    <w:name w:val="footer"/>
    <w:basedOn w:val="Normal"/>
    <w:link w:val="FooterChar"/>
    <w:uiPriority w:val="99"/>
    <w:unhideWhenUsed/>
    <w:rsid w:val="00124869"/>
    <w:pPr>
      <w:tabs>
        <w:tab w:val="center" w:pos="4680"/>
        <w:tab w:val="right" w:pos="9360"/>
      </w:tabs>
    </w:pPr>
  </w:style>
  <w:style w:type="character" w:customStyle="1" w:styleId="FooterChar">
    <w:name w:val="Footer Char"/>
    <w:basedOn w:val="DefaultParagraphFont"/>
    <w:link w:val="Footer"/>
    <w:uiPriority w:val="99"/>
    <w:rsid w:val="00124869"/>
    <w:rPr>
      <w:rFonts w:ascii="Calibri" w:hAnsi="Calibri" w:cs="Calibri"/>
    </w:rPr>
  </w:style>
  <w:style w:type="paragraph" w:customStyle="1" w:styleId="xmsolistparagraph">
    <w:name w:val="x_msolistparagraph"/>
    <w:basedOn w:val="Normal"/>
    <w:rsid w:val="00211EB3"/>
    <w:pPr>
      <w:spacing w:after="160" w:line="252" w:lineRule="auto"/>
      <w:ind w:left="720"/>
    </w:pPr>
  </w:style>
  <w:style w:type="character" w:styleId="Hyperlink">
    <w:name w:val="Hyperlink"/>
    <w:basedOn w:val="DefaultParagraphFont"/>
    <w:uiPriority w:val="99"/>
    <w:unhideWhenUsed/>
    <w:rsid w:val="00DA1635"/>
    <w:rPr>
      <w:color w:val="0563C1" w:themeColor="hyperlink"/>
      <w:u w:val="single"/>
    </w:rPr>
  </w:style>
  <w:style w:type="character" w:styleId="UnresolvedMention">
    <w:name w:val="Unresolved Mention"/>
    <w:basedOn w:val="DefaultParagraphFont"/>
    <w:uiPriority w:val="99"/>
    <w:semiHidden/>
    <w:unhideWhenUsed/>
    <w:rsid w:val="00DA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393">
      <w:bodyDiv w:val="1"/>
      <w:marLeft w:val="0"/>
      <w:marRight w:val="0"/>
      <w:marTop w:val="0"/>
      <w:marBottom w:val="0"/>
      <w:divBdr>
        <w:top w:val="none" w:sz="0" w:space="0" w:color="auto"/>
        <w:left w:val="none" w:sz="0" w:space="0" w:color="auto"/>
        <w:bottom w:val="none" w:sz="0" w:space="0" w:color="auto"/>
        <w:right w:val="none" w:sz="0" w:space="0" w:color="auto"/>
      </w:divBdr>
    </w:div>
    <w:div w:id="328486465">
      <w:bodyDiv w:val="1"/>
      <w:marLeft w:val="0"/>
      <w:marRight w:val="0"/>
      <w:marTop w:val="0"/>
      <w:marBottom w:val="0"/>
      <w:divBdr>
        <w:top w:val="none" w:sz="0" w:space="0" w:color="auto"/>
        <w:left w:val="none" w:sz="0" w:space="0" w:color="auto"/>
        <w:bottom w:val="none" w:sz="0" w:space="0" w:color="auto"/>
        <w:right w:val="none" w:sz="0" w:space="0" w:color="auto"/>
      </w:divBdr>
    </w:div>
    <w:div w:id="564948715">
      <w:bodyDiv w:val="1"/>
      <w:marLeft w:val="0"/>
      <w:marRight w:val="0"/>
      <w:marTop w:val="0"/>
      <w:marBottom w:val="0"/>
      <w:divBdr>
        <w:top w:val="none" w:sz="0" w:space="0" w:color="auto"/>
        <w:left w:val="none" w:sz="0" w:space="0" w:color="auto"/>
        <w:bottom w:val="none" w:sz="0" w:space="0" w:color="auto"/>
        <w:right w:val="none" w:sz="0" w:space="0" w:color="auto"/>
      </w:divBdr>
    </w:div>
    <w:div w:id="890963765">
      <w:bodyDiv w:val="1"/>
      <w:marLeft w:val="0"/>
      <w:marRight w:val="0"/>
      <w:marTop w:val="0"/>
      <w:marBottom w:val="0"/>
      <w:divBdr>
        <w:top w:val="none" w:sz="0" w:space="0" w:color="auto"/>
        <w:left w:val="none" w:sz="0" w:space="0" w:color="auto"/>
        <w:bottom w:val="none" w:sz="0" w:space="0" w:color="auto"/>
        <w:right w:val="none" w:sz="0" w:space="0" w:color="auto"/>
      </w:divBdr>
    </w:div>
    <w:div w:id="910234554">
      <w:bodyDiv w:val="1"/>
      <w:marLeft w:val="0"/>
      <w:marRight w:val="0"/>
      <w:marTop w:val="0"/>
      <w:marBottom w:val="0"/>
      <w:divBdr>
        <w:top w:val="none" w:sz="0" w:space="0" w:color="auto"/>
        <w:left w:val="none" w:sz="0" w:space="0" w:color="auto"/>
        <w:bottom w:val="none" w:sz="0" w:space="0" w:color="auto"/>
        <w:right w:val="none" w:sz="0" w:space="0" w:color="auto"/>
      </w:divBdr>
    </w:div>
    <w:div w:id="1247882792">
      <w:bodyDiv w:val="1"/>
      <w:marLeft w:val="0"/>
      <w:marRight w:val="0"/>
      <w:marTop w:val="0"/>
      <w:marBottom w:val="0"/>
      <w:divBdr>
        <w:top w:val="none" w:sz="0" w:space="0" w:color="auto"/>
        <w:left w:val="none" w:sz="0" w:space="0" w:color="auto"/>
        <w:bottom w:val="none" w:sz="0" w:space="0" w:color="auto"/>
        <w:right w:val="none" w:sz="0" w:space="0" w:color="auto"/>
      </w:divBdr>
    </w:div>
    <w:div w:id="1254360508">
      <w:bodyDiv w:val="1"/>
      <w:marLeft w:val="0"/>
      <w:marRight w:val="0"/>
      <w:marTop w:val="0"/>
      <w:marBottom w:val="0"/>
      <w:divBdr>
        <w:top w:val="none" w:sz="0" w:space="0" w:color="auto"/>
        <w:left w:val="none" w:sz="0" w:space="0" w:color="auto"/>
        <w:bottom w:val="none" w:sz="0" w:space="0" w:color="auto"/>
        <w:right w:val="none" w:sz="0" w:space="0" w:color="auto"/>
      </w:divBdr>
    </w:div>
    <w:div w:id="14810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lling-food-to-usda/farmers-to-families-food-bo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s.usda.gov/selling-food-to-usda/farmers-to-families-food-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88A0-16F9-46F3-BA57-B28B8E7C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Densel, Brock - AMS</dc:creator>
  <cp:keywords/>
  <dc:description/>
  <cp:lastModifiedBy>Garrigus, Ashley - AMS</cp:lastModifiedBy>
  <cp:revision>3</cp:revision>
  <dcterms:created xsi:type="dcterms:W3CDTF">2020-04-26T21:56:00Z</dcterms:created>
  <dcterms:modified xsi:type="dcterms:W3CDTF">2020-04-27T12:12:00Z</dcterms:modified>
</cp:coreProperties>
</file>